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F47" w:rsidRPr="002A1F47" w:rsidRDefault="00305A60" w:rsidP="002A1F47">
      <w:pPr>
        <w:tabs>
          <w:tab w:val="left" w:pos="1428"/>
          <w:tab w:val="left" w:pos="8040"/>
        </w:tabs>
        <w:jc w:val="right"/>
        <w:rPr>
          <w:rFonts w:ascii="Arial" w:eastAsia="Calibri" w:hAnsi="Arial" w:cs="Arial"/>
          <w:bCs/>
          <w:i/>
          <w:iCs/>
          <w:color w:val="E36C0A"/>
          <w:sz w:val="22"/>
          <w:lang w:val="en-US"/>
        </w:rPr>
      </w:pPr>
      <w:r>
        <w:rPr>
          <w:rFonts w:eastAsia="Calibri" w:cs="Times New Roman"/>
          <w:noProof/>
          <w:sz w:val="32"/>
          <w:szCs w:val="32"/>
          <w:lang w:val="en-US"/>
        </w:rPr>
        <mc:AlternateContent>
          <mc:Choice Requires="wps">
            <w:drawing>
              <wp:anchor distT="0" distB="0" distL="114300" distR="114300" simplePos="0" relativeHeight="251661312" behindDoc="0" locked="0" layoutInCell="0" allowOverlap="1" wp14:anchorId="6B4C8366" wp14:editId="7159CF65">
                <wp:simplePos x="0" y="0"/>
                <wp:positionH relativeFrom="margin">
                  <wp:posOffset>1409700</wp:posOffset>
                </wp:positionH>
                <wp:positionV relativeFrom="margin">
                  <wp:posOffset>352425</wp:posOffset>
                </wp:positionV>
                <wp:extent cx="3457575" cy="8191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19150"/>
                        </a:xfrm>
                        <a:prstGeom prst="rect">
                          <a:avLst/>
                        </a:prstGeom>
                        <a:solidFill>
                          <a:srgbClr val="E3EBF5"/>
                        </a:solidFill>
                        <a:ln>
                          <a:noFill/>
                        </a:ln>
                      </wps:spPr>
                      <wps:txbx>
                        <w:txbxContent>
                          <w:p w:rsidR="002A1F47" w:rsidRPr="00432A82" w:rsidRDefault="002A1F47" w:rsidP="002A1F47">
                            <w:pPr>
                              <w:pStyle w:val="Els-journal-logo"/>
                              <w:pBdr>
                                <w:top w:val="thinThickLargeGap" w:sz="12" w:space="8" w:color="auto"/>
                              </w:pBdr>
                              <w:rPr>
                                <w:rFonts w:ascii="Arial Narrow" w:hAnsi="Arial Narrow"/>
                                <w:b/>
                                <w:sz w:val="32"/>
                                <w:szCs w:val="32"/>
                              </w:rPr>
                            </w:pPr>
                            <w:r w:rsidRPr="00432A82">
                              <w:rPr>
                                <w:rFonts w:ascii="Arial Narrow" w:hAnsi="Arial Narrow"/>
                                <w:b/>
                                <w:sz w:val="32"/>
                                <w:szCs w:val="32"/>
                              </w:rPr>
                              <w:t xml:space="preserve">International Journal of Research in Pharmacology </w:t>
                            </w:r>
                            <w:r>
                              <w:rPr>
                                <w:rFonts w:ascii="Arial Narrow" w:hAnsi="Arial Narrow"/>
                                <w:b/>
                                <w:sz w:val="32"/>
                                <w:szCs w:val="32"/>
                              </w:rPr>
                              <w:t>&amp;</w:t>
                            </w:r>
                            <w:r w:rsidRPr="00432A82">
                              <w:rPr>
                                <w:rFonts w:ascii="Arial Narrow" w:hAnsi="Arial Narrow"/>
                                <w:b/>
                                <w:sz w:val="32"/>
                                <w:szCs w:val="32"/>
                              </w:rPr>
                              <w:t xml:space="preserve"> Pharmacotherapeutics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11pt;margin-top:27.75pt;width:272.25pt;height: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" o:allowincell="f" fillcolor="#e3ebf5" stroked="f">
                <v:textbox inset="0,0,0,0">
                  <w:txbxContent>
                    <w:p w:rsidR="002A1F47" w:rsidRPr="00432A82" w:rsidRDefault="002A1F47" w:rsidP="002A1F47">
                      <w:pPr>
                        <w:pStyle w:val="Els-journal-logo"/>
                        <w:pBdr>
                          <w:top w:val="thinThickLargeGap" w:sz="12" w:space="8" w:color="auto"/>
                        </w:pBdr>
                        <w:rPr>
                          <w:rFonts w:ascii="Arial Narrow" w:hAnsi="Arial Narrow"/>
                          <w:b/>
                          <w:sz w:val="32"/>
                          <w:szCs w:val="32"/>
                        </w:rPr>
                      </w:pPr>
                      <w:r w:rsidRPr="00432A82">
                        <w:rPr>
                          <w:rFonts w:ascii="Arial Narrow" w:hAnsi="Arial Narrow"/>
                          <w:b/>
                          <w:sz w:val="32"/>
                          <w:szCs w:val="32"/>
                        </w:rPr>
                        <w:t xml:space="preserve">International Journal of Research in Pharmacology </w:t>
                      </w:r>
                      <w:r>
                        <w:rPr>
                          <w:rFonts w:ascii="Arial Narrow" w:hAnsi="Arial Narrow"/>
                          <w:b/>
                          <w:sz w:val="32"/>
                          <w:szCs w:val="32"/>
                        </w:rPr>
                        <w:t>&amp;</w:t>
                      </w:r>
                      <w:r w:rsidRPr="00432A82">
                        <w:rPr>
                          <w:rFonts w:ascii="Arial Narrow" w:hAnsi="Arial Narrow"/>
                          <w:b/>
                          <w:sz w:val="32"/>
                          <w:szCs w:val="32"/>
                        </w:rPr>
                        <w:t xml:space="preserve"> Pharmacotherapeutics</w:t>
                      </w:r>
                    </w:p>
                  </w:txbxContent>
                </v:textbox>
                <w10:wrap anchorx="margin" anchory="margin"/>
              </v:shape>
            </w:pict>
          </mc:Fallback>
        </mc:AlternateContent>
      </w:r>
      <w:r w:rsidRPr="002A1F47">
        <w:rPr>
          <w:rFonts w:ascii="Calibri" w:eastAsia="Calibri" w:hAnsi="Calibri" w:cs="Times New Roman"/>
          <w:b/>
          <w:noProof/>
          <w:sz w:val="18"/>
          <w:szCs w:val="18"/>
          <w:lang w:val="en-US"/>
        </w:rPr>
        <w:drawing>
          <wp:anchor distT="0" distB="0" distL="114300" distR="114300" simplePos="0" relativeHeight="251662336" behindDoc="0" locked="0" layoutInCell="1" allowOverlap="1" wp14:anchorId="4036C81C" wp14:editId="10A7B271">
            <wp:simplePos x="0" y="0"/>
            <wp:positionH relativeFrom="margin">
              <wp:posOffset>264160</wp:posOffset>
            </wp:positionH>
            <wp:positionV relativeFrom="margin">
              <wp:posOffset>211455</wp:posOffset>
            </wp:positionV>
            <wp:extent cx="1021080" cy="1143000"/>
            <wp:effectExtent l="0" t="0" r="7620" b="0"/>
            <wp:wrapSquare wrapText="bothSides"/>
            <wp:docPr id="14" name="Picture 0" descr="IJPIR-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JPIR-final logo.jpg"/>
                    <pic:cNvPicPr>
                      <a:picLocks noChangeAspect="1" noChangeArrowheads="1"/>
                    </pic:cNvPicPr>
                  </pic:nvPicPr>
                  <pic:blipFill>
                    <a:blip r:embed="rId9"/>
                    <a:srcRect l="8228" t="3165" r="4430"/>
                    <a:stretch>
                      <a:fillRect/>
                    </a:stretch>
                  </pic:blipFill>
                  <pic:spPr bwMode="auto">
                    <a:xfrm>
                      <a:off x="0" y="0"/>
                      <a:ext cx="1021080" cy="1143000"/>
                    </a:xfrm>
                    <a:prstGeom prst="rect">
                      <a:avLst/>
                    </a:prstGeom>
                    <a:noFill/>
                    <a:ln w="9525">
                      <a:noFill/>
                      <a:miter lim="800000"/>
                      <a:headEnd/>
                      <a:tailEnd/>
                    </a:ln>
                  </pic:spPr>
                </pic:pic>
              </a:graphicData>
            </a:graphic>
          </wp:anchor>
        </w:drawing>
      </w:r>
      <w:r w:rsidRPr="002A1F47">
        <w:rPr>
          <w:rFonts w:ascii="Calibri" w:eastAsia="Calibri" w:hAnsi="Calibri" w:cs="Times New Roman"/>
          <w:noProof/>
          <w:sz w:val="22"/>
          <w:lang w:val="en-US"/>
        </w:rPr>
        <w:drawing>
          <wp:anchor distT="0" distB="0" distL="114300" distR="114300" simplePos="0" relativeHeight="251663360" behindDoc="0" locked="0" layoutInCell="1" allowOverlap="1" wp14:anchorId="0C754B7B" wp14:editId="0ADD6A87">
            <wp:simplePos x="0" y="0"/>
            <wp:positionH relativeFrom="column">
              <wp:posOffset>4991100</wp:posOffset>
            </wp:positionH>
            <wp:positionV relativeFrom="paragraph">
              <wp:posOffset>209550</wp:posOffset>
            </wp:positionV>
            <wp:extent cx="904875" cy="1216025"/>
            <wp:effectExtent l="0" t="0" r="9525" b="3175"/>
            <wp:wrapTopAndBottom/>
            <wp:docPr id="13" name="Picture 0" descr="small size ijr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size ijrpp.jpg"/>
                    <pic:cNvPicPr/>
                  </pic:nvPicPr>
                  <pic:blipFill>
                    <a:blip r:embed="rId10">
                      <a:extLst>
                        <a:ext uri="{28A0092B-C50C-407E-A947-70E740481C1C}">
                          <a14:useLocalDpi xmlns:a14="http://schemas.microsoft.com/office/drawing/2010/main" val="0"/>
                        </a:ext>
                      </a:extLst>
                    </a:blip>
                    <a:stretch>
                      <a:fillRect/>
                    </a:stretch>
                  </pic:blipFill>
                  <pic:spPr>
                    <a:xfrm>
                      <a:off x="0" y="0"/>
                      <a:ext cx="904875" cy="1216025"/>
                    </a:xfrm>
                    <a:prstGeom prst="rect">
                      <a:avLst/>
                    </a:prstGeom>
                  </pic:spPr>
                </pic:pic>
              </a:graphicData>
            </a:graphic>
            <wp14:sizeRelH relativeFrom="page">
              <wp14:pctWidth>0</wp14:pctWidth>
            </wp14:sizeRelH>
            <wp14:sizeRelV relativeFrom="page">
              <wp14:pctHeight>0</wp14:pctHeight>
            </wp14:sizeRelV>
          </wp:anchor>
        </w:drawing>
      </w:r>
      <w:r w:rsidR="002A1F47" w:rsidRPr="002A1F47">
        <w:rPr>
          <w:rFonts w:ascii="Calibri" w:eastAsia="Calibri" w:hAnsi="Calibri" w:cs="Times New Roman"/>
          <w:noProof/>
          <w:sz w:val="22"/>
          <w:lang w:val="en-US"/>
        </w:rPr>
        <w:t xml:space="preserve">   </w:t>
      </w:r>
    </w:p>
    <w:p w:rsidR="002A1F47" w:rsidRPr="002A1F47" w:rsidRDefault="002A1F47" w:rsidP="002A1F47">
      <w:pPr>
        <w:tabs>
          <w:tab w:val="left" w:pos="1428"/>
          <w:tab w:val="left" w:pos="1901"/>
          <w:tab w:val="center" w:pos="4838"/>
        </w:tabs>
        <w:rPr>
          <w:rFonts w:ascii="Arial" w:eastAsia="Calibri" w:hAnsi="Arial" w:cs="Arial"/>
          <w:b/>
          <w:bCs/>
          <w:i/>
          <w:iCs/>
          <w:szCs w:val="20"/>
          <w:lang w:val="en-US"/>
        </w:rPr>
      </w:pPr>
      <w:r w:rsidRPr="002A1F47">
        <w:rPr>
          <w:rFonts w:ascii="Arial" w:eastAsia="Calibri" w:hAnsi="Arial" w:cs="Arial"/>
          <w:b/>
          <w:bCs/>
          <w:i/>
          <w:iCs/>
          <w:color w:val="000048"/>
          <w:sz w:val="22"/>
          <w:lang w:val="en-US"/>
        </w:rPr>
        <w:t xml:space="preserve">ISSN Print:    2278-2648     </w:t>
      </w:r>
      <w:r w:rsidRPr="002A1F47">
        <w:rPr>
          <w:rFonts w:ascii="Arial" w:eastAsia="Calibri" w:hAnsi="Arial" w:cs="Arial"/>
          <w:b/>
          <w:bCs/>
          <w:i/>
          <w:iCs/>
          <w:szCs w:val="20"/>
          <w:lang w:val="en-US"/>
        </w:rPr>
        <w:t xml:space="preserve">IJRPP |Vol.5 | Issue </w:t>
      </w:r>
      <w:r w:rsidR="00495307">
        <w:rPr>
          <w:rFonts w:ascii="Arial" w:eastAsia="Calibri" w:hAnsi="Arial" w:cs="Arial"/>
          <w:b/>
          <w:bCs/>
          <w:i/>
          <w:iCs/>
          <w:szCs w:val="20"/>
          <w:lang w:val="en-US"/>
        </w:rPr>
        <w:t>4</w:t>
      </w:r>
      <w:r w:rsidRPr="002A1F47">
        <w:rPr>
          <w:rFonts w:ascii="Arial" w:eastAsia="Calibri" w:hAnsi="Arial" w:cs="Arial"/>
          <w:b/>
          <w:bCs/>
          <w:i/>
          <w:iCs/>
          <w:szCs w:val="20"/>
          <w:lang w:val="en-US"/>
        </w:rPr>
        <w:t xml:space="preserve"> | </w:t>
      </w:r>
      <w:r w:rsidR="00495307">
        <w:rPr>
          <w:rFonts w:ascii="Arial" w:eastAsia="Calibri" w:hAnsi="Arial" w:cs="Arial"/>
          <w:b/>
          <w:bCs/>
          <w:i/>
          <w:iCs/>
          <w:szCs w:val="20"/>
          <w:lang w:val="en-US"/>
        </w:rPr>
        <w:t>Oct</w:t>
      </w:r>
      <w:r w:rsidR="007D455F">
        <w:rPr>
          <w:rFonts w:ascii="Arial" w:eastAsia="Calibri" w:hAnsi="Arial" w:cs="Arial"/>
          <w:b/>
          <w:bCs/>
          <w:i/>
          <w:iCs/>
          <w:szCs w:val="20"/>
          <w:lang w:val="en-US"/>
        </w:rPr>
        <w:t xml:space="preserve"> - </w:t>
      </w:r>
      <w:r w:rsidR="00495307">
        <w:rPr>
          <w:rFonts w:ascii="Arial" w:eastAsia="Calibri" w:hAnsi="Arial" w:cs="Arial"/>
          <w:b/>
          <w:bCs/>
          <w:i/>
          <w:iCs/>
          <w:szCs w:val="20"/>
          <w:lang w:val="en-US"/>
        </w:rPr>
        <w:t>Dec</w:t>
      </w:r>
      <w:r w:rsidRPr="002A1F47">
        <w:rPr>
          <w:rFonts w:ascii="Arial" w:eastAsia="Calibri" w:hAnsi="Arial" w:cs="Arial"/>
          <w:b/>
          <w:bCs/>
          <w:i/>
          <w:iCs/>
          <w:szCs w:val="20"/>
          <w:lang w:val="en-US"/>
        </w:rPr>
        <w:t xml:space="preserve"> - 2016</w:t>
      </w:r>
    </w:p>
    <w:p w:rsidR="002A1F47" w:rsidRPr="002A1F47" w:rsidRDefault="002A1F47" w:rsidP="002A1F47">
      <w:pPr>
        <w:tabs>
          <w:tab w:val="left" w:pos="1428"/>
          <w:tab w:val="left" w:pos="1901"/>
          <w:tab w:val="center" w:pos="4838"/>
        </w:tabs>
        <w:spacing w:line="240" w:lineRule="auto"/>
        <w:rPr>
          <w:rFonts w:ascii="Arial" w:eastAsia="Calibri" w:hAnsi="Arial" w:cs="Arial"/>
          <w:b/>
          <w:bCs/>
          <w:i/>
          <w:iCs/>
          <w:color w:val="000048"/>
          <w:sz w:val="22"/>
          <w:lang w:val="en-US"/>
        </w:rPr>
      </w:pPr>
      <w:r w:rsidRPr="002A1F47">
        <w:rPr>
          <w:rFonts w:ascii="Arial" w:eastAsia="Calibri" w:hAnsi="Arial" w:cs="Arial"/>
          <w:b/>
          <w:bCs/>
          <w:i/>
          <w:iCs/>
          <w:color w:val="000048"/>
          <w:sz w:val="22"/>
          <w:lang w:val="en-US"/>
        </w:rPr>
        <w:t xml:space="preserve">ISSN Online: 2278-2656             </w:t>
      </w:r>
      <w:r w:rsidRPr="002A1F47">
        <w:rPr>
          <w:rFonts w:ascii="Arial" w:eastAsia="Calibri" w:hAnsi="Arial" w:cs="Arial"/>
          <w:b/>
          <w:bCs/>
          <w:i/>
          <w:iCs/>
          <w:sz w:val="16"/>
          <w:szCs w:val="16"/>
          <w:lang w:val="en-US"/>
        </w:rPr>
        <w:t xml:space="preserve">Journal Home </w:t>
      </w:r>
      <w:proofErr w:type="gramStart"/>
      <w:r w:rsidRPr="002A1F47">
        <w:rPr>
          <w:rFonts w:ascii="Arial" w:eastAsia="Calibri" w:hAnsi="Arial" w:cs="Arial"/>
          <w:b/>
          <w:bCs/>
          <w:i/>
          <w:iCs/>
          <w:sz w:val="16"/>
          <w:szCs w:val="16"/>
          <w:lang w:val="en-US"/>
        </w:rPr>
        <w:t>page</w:t>
      </w:r>
      <w:proofErr w:type="gramEnd"/>
      <w:r w:rsidRPr="002A1F47">
        <w:rPr>
          <w:rFonts w:ascii="Arial" w:eastAsia="Calibri" w:hAnsi="Arial" w:cs="Arial"/>
          <w:b/>
          <w:bCs/>
          <w:i/>
          <w:iCs/>
          <w:sz w:val="16"/>
          <w:szCs w:val="16"/>
          <w:lang w:val="en-US"/>
        </w:rPr>
        <w:t>: www.ijrpp.com</w:t>
      </w:r>
      <w:r w:rsidRPr="002A1F47">
        <w:rPr>
          <w:rFonts w:ascii="Arial" w:eastAsia="Calibri" w:hAnsi="Arial" w:cs="Arial"/>
          <w:b/>
          <w:bCs/>
          <w:i/>
          <w:iCs/>
          <w:color w:val="FFFFFF"/>
          <w:sz w:val="22"/>
          <w:lang w:val="en-US"/>
        </w:rPr>
        <w:tab/>
      </w:r>
    </w:p>
    <w:p w:rsidR="002A1F47" w:rsidRPr="002A1F47" w:rsidRDefault="00122582" w:rsidP="002A1F47">
      <w:pPr>
        <w:tabs>
          <w:tab w:val="left" w:pos="1428"/>
          <w:tab w:val="left" w:pos="1901"/>
        </w:tabs>
        <w:spacing w:line="240" w:lineRule="auto"/>
        <w:ind w:left="1440"/>
        <w:rPr>
          <w:rFonts w:ascii="Arial" w:eastAsia="Calibri" w:hAnsi="Arial" w:cs="Arial"/>
          <w:b/>
          <w:bCs/>
          <w:i/>
          <w:iCs/>
          <w:color w:val="FFFFFF"/>
          <w:sz w:val="22"/>
          <w:lang w:val="en-US"/>
        </w:rPr>
      </w:pPr>
      <w:r>
        <w:rPr>
          <w:rFonts w:ascii="Calibri" w:eastAsia="Calibri" w:hAnsi="Calibri" w:cs="Times New Roman"/>
          <w:noProof/>
          <w:color w:val="C00000"/>
          <w:sz w:val="22"/>
          <w:lang w:val="en-US"/>
        </w:rPr>
        <mc:AlternateContent>
          <mc:Choice Requires="wps">
            <w:drawing>
              <wp:anchor distT="0" distB="0" distL="114300" distR="114300" simplePos="0" relativeHeight="251660288" behindDoc="1" locked="0" layoutInCell="0" allowOverlap="1" wp14:anchorId="2CC2AB7E" wp14:editId="4339D06C">
                <wp:simplePos x="0" y="0"/>
                <wp:positionH relativeFrom="page">
                  <wp:posOffset>695325</wp:posOffset>
                </wp:positionH>
                <wp:positionV relativeFrom="page">
                  <wp:posOffset>2628900</wp:posOffset>
                </wp:positionV>
                <wp:extent cx="6467475" cy="266700"/>
                <wp:effectExtent l="0" t="0" r="28575" b="1905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66700"/>
                        </a:xfrm>
                        <a:custGeom>
                          <a:avLst/>
                          <a:gdLst>
                            <a:gd name="T0" fmla="*/ 0 w 9800"/>
                            <a:gd name="T1" fmla="*/ 140 h 2820"/>
                            <a:gd name="T2" fmla="*/ 140 w 9800"/>
                            <a:gd name="T3" fmla="*/ 0 h 2820"/>
                            <a:gd name="T4" fmla="*/ 9660 w 9800"/>
                            <a:gd name="T5" fmla="*/ 0 h 2820"/>
                            <a:gd name="T6" fmla="*/ 9800 w 9800"/>
                            <a:gd name="T7" fmla="*/ 140 h 2820"/>
                            <a:gd name="T8" fmla="*/ 9800 w 9800"/>
                            <a:gd name="T9" fmla="*/ 2680 h 2820"/>
                            <a:gd name="T10" fmla="*/ 9660 w 9800"/>
                            <a:gd name="T11" fmla="*/ 2820 h 2820"/>
                            <a:gd name="T12" fmla="*/ 140 w 9800"/>
                            <a:gd name="T13" fmla="*/ 2820 h 2820"/>
                            <a:gd name="T14" fmla="*/ 0 w 9800"/>
                            <a:gd name="T15" fmla="*/ 2680 h 2820"/>
                            <a:gd name="T16" fmla="*/ 0 w 9800"/>
                            <a:gd name="T17" fmla="*/ 140 h 2820"/>
                            <a:gd name="T18" fmla="*/ 0 w 9800"/>
                            <a:gd name="T19" fmla="*/ 140 h 2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00" h="2820">
                              <a:moveTo>
                                <a:pt x="0" y="140"/>
                              </a:moveTo>
                              <a:cubicBezTo>
                                <a:pt x="0" y="60"/>
                                <a:pt x="60" y="0"/>
                                <a:pt x="140" y="0"/>
                              </a:cubicBezTo>
                              <a:lnTo>
                                <a:pt x="9660" y="0"/>
                              </a:lnTo>
                              <a:cubicBezTo>
                                <a:pt x="9740" y="0"/>
                                <a:pt x="9800" y="60"/>
                                <a:pt x="9800" y="140"/>
                              </a:cubicBezTo>
                              <a:lnTo>
                                <a:pt x="9800" y="2680"/>
                              </a:lnTo>
                              <a:cubicBezTo>
                                <a:pt x="9800" y="2760"/>
                                <a:pt x="9740" y="2820"/>
                                <a:pt x="9660" y="2820"/>
                              </a:cubicBezTo>
                              <a:lnTo>
                                <a:pt x="140" y="2820"/>
                              </a:lnTo>
                              <a:cubicBezTo>
                                <a:pt x="60" y="2820"/>
                                <a:pt x="0" y="2760"/>
                                <a:pt x="0" y="2680"/>
                              </a:cubicBezTo>
                              <a:lnTo>
                                <a:pt x="0" y="140"/>
                              </a:lnTo>
                              <a:lnTo>
                                <a:pt x="0" y="140"/>
                              </a:lnTo>
                              <a:close/>
                            </a:path>
                          </a:pathLst>
                        </a:custGeom>
                        <a:solidFill>
                          <a:srgbClr val="000048"/>
                        </a:solidFill>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54.75pt;margin-top:207pt;width:509.25pt;height: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0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" o:allowincell="f" path="m,140c,60,60,,140,l9660,v80,,140,60,140,140l9800,2680v,80,-60,140,-140,140l140,2820c60,2820,,2760,,2680l,140r,xe" fillcolor="#000048" strokecolor="#ffc000" strokeweight="2pt">
                <v:path o:connecttype="custom" o:connectlocs="0,13240;92393,0;6375083,0;6467475,13240;6467475,253460;6375083,266700;92393,266700;0,253460;0,13240;0,13240" o:connectangles="0,0,0,0,0,0,0,0,0,0"/>
                <w10:wrap anchorx="page" anchory="page"/>
              </v:shape>
            </w:pict>
          </mc:Fallback>
        </mc:AlternateContent>
      </w:r>
    </w:p>
    <w:p w:rsidR="002A1F47" w:rsidRPr="002A1F47" w:rsidRDefault="002A1F47" w:rsidP="00992652">
      <w:pPr>
        <w:tabs>
          <w:tab w:val="left" w:pos="1428"/>
          <w:tab w:val="left" w:pos="1901"/>
        </w:tabs>
        <w:spacing w:line="240" w:lineRule="auto"/>
        <w:ind w:firstLine="0"/>
        <w:rPr>
          <w:rFonts w:ascii="Arial" w:eastAsia="Calibri" w:hAnsi="Arial" w:cs="Arial"/>
          <w:b/>
          <w:bCs/>
          <w:i/>
          <w:iCs/>
          <w:color w:val="FFFFFF"/>
          <w:sz w:val="22"/>
          <w:lang w:val="en-US"/>
        </w:rPr>
      </w:pPr>
      <w:r w:rsidRPr="002A1F47">
        <w:rPr>
          <w:rFonts w:ascii="Arial" w:eastAsia="Calibri" w:hAnsi="Arial" w:cs="Arial"/>
          <w:b/>
          <w:bCs/>
          <w:i/>
          <w:iCs/>
          <w:color w:val="FFFFFF"/>
          <w:sz w:val="22"/>
          <w:lang w:val="en-US"/>
        </w:rPr>
        <w:t xml:space="preserve">Research article                                                                                                 </w:t>
      </w:r>
      <w:r w:rsidR="00992652">
        <w:rPr>
          <w:rFonts w:ascii="Arial" w:eastAsia="Calibri" w:hAnsi="Arial" w:cs="Arial"/>
          <w:b/>
          <w:bCs/>
          <w:i/>
          <w:iCs/>
          <w:color w:val="FFFFFF"/>
          <w:sz w:val="22"/>
          <w:lang w:val="en-US"/>
        </w:rPr>
        <w:t xml:space="preserve">     </w:t>
      </w:r>
      <w:r w:rsidRPr="002A1F47">
        <w:rPr>
          <w:rFonts w:ascii="Arial" w:eastAsia="Calibri" w:hAnsi="Arial" w:cs="Arial"/>
          <w:b/>
          <w:bCs/>
          <w:i/>
          <w:iCs/>
          <w:color w:val="FFFFFF"/>
          <w:sz w:val="22"/>
          <w:lang w:val="en-US"/>
        </w:rPr>
        <w:t>Open Access</w:t>
      </w:r>
    </w:p>
    <w:p w:rsidR="002A1F47" w:rsidRPr="002A1F47" w:rsidRDefault="002A1F47" w:rsidP="002A1F47">
      <w:pPr>
        <w:jc w:val="center"/>
        <w:rPr>
          <w:rFonts w:eastAsia="Calibri" w:cs="Times New Roman"/>
          <w:b/>
          <w:sz w:val="28"/>
          <w:szCs w:val="20"/>
          <w:lang w:val="en-US"/>
        </w:rPr>
      </w:pPr>
    </w:p>
    <w:p w:rsidR="00B42497" w:rsidRPr="00B42497" w:rsidRDefault="00B42497" w:rsidP="00B42497">
      <w:pPr>
        <w:keepNext/>
        <w:keepLines/>
        <w:spacing w:before="120" w:after="120" w:line="240" w:lineRule="auto"/>
        <w:jc w:val="center"/>
        <w:outlineLvl w:val="0"/>
        <w:rPr>
          <w:rFonts w:eastAsia="Calibri" w:cstheme="majorBidi"/>
          <w:b/>
          <w:color w:val="000099"/>
          <w:sz w:val="28"/>
          <w:szCs w:val="32"/>
          <w:lang w:val="en-US"/>
        </w:rPr>
      </w:pPr>
      <w:r w:rsidRPr="00B42497">
        <w:rPr>
          <w:rFonts w:eastAsia="Calibri" w:cstheme="majorBidi"/>
          <w:b/>
          <w:color w:val="000099"/>
          <w:sz w:val="28"/>
          <w:szCs w:val="32"/>
          <w:lang w:val="en-US"/>
        </w:rPr>
        <w:t>A new looming of Middle East respiratory syndrome coronavirus MERS-</w:t>
      </w:r>
      <w:proofErr w:type="spellStart"/>
      <w:r w:rsidRPr="00B42497">
        <w:rPr>
          <w:rFonts w:eastAsia="Calibri" w:cstheme="majorBidi"/>
          <w:b/>
          <w:color w:val="000099"/>
          <w:sz w:val="28"/>
          <w:szCs w:val="32"/>
          <w:lang w:val="en-US"/>
        </w:rPr>
        <w:t>CoV</w:t>
      </w:r>
      <w:proofErr w:type="spellEnd"/>
    </w:p>
    <w:p w:rsidR="00B42497" w:rsidRPr="00B42497" w:rsidRDefault="00B42497" w:rsidP="00B42497">
      <w:pPr>
        <w:keepNext/>
        <w:keepLines/>
        <w:spacing w:before="160" w:after="120" w:line="240" w:lineRule="auto"/>
        <w:ind w:firstLine="0"/>
        <w:outlineLvl w:val="1"/>
        <w:rPr>
          <w:rFonts w:eastAsia="Calibri" w:cstheme="majorBidi"/>
          <w:b/>
          <w:sz w:val="24"/>
          <w:szCs w:val="26"/>
          <w:lang w:val="fr-FR"/>
        </w:rPr>
      </w:pPr>
      <w:proofErr w:type="spellStart"/>
      <w:r w:rsidRPr="00B42497">
        <w:rPr>
          <w:rFonts w:eastAsia="Calibri" w:cstheme="majorBidi"/>
          <w:b/>
          <w:sz w:val="24"/>
          <w:szCs w:val="26"/>
          <w:lang w:val="fr-FR"/>
        </w:rPr>
        <w:t>Mehta</w:t>
      </w:r>
      <w:proofErr w:type="spellEnd"/>
      <w:r w:rsidRPr="00B42497">
        <w:rPr>
          <w:rFonts w:eastAsia="Calibri" w:cstheme="majorBidi"/>
          <w:b/>
          <w:sz w:val="24"/>
          <w:szCs w:val="26"/>
          <w:lang w:val="fr-FR"/>
        </w:rPr>
        <w:t xml:space="preserve"> </w:t>
      </w:r>
      <w:proofErr w:type="spellStart"/>
      <w:r w:rsidRPr="00B42497">
        <w:rPr>
          <w:rFonts w:eastAsia="Calibri" w:cstheme="majorBidi"/>
          <w:b/>
          <w:sz w:val="24"/>
          <w:szCs w:val="26"/>
          <w:lang w:val="fr-FR"/>
        </w:rPr>
        <w:t>Shachi</w:t>
      </w:r>
      <w:proofErr w:type="spellEnd"/>
      <w:r w:rsidRPr="00B42497">
        <w:rPr>
          <w:rFonts w:eastAsia="Calibri" w:cstheme="majorBidi"/>
          <w:b/>
          <w:sz w:val="24"/>
          <w:szCs w:val="26"/>
          <w:lang w:val="fr-FR"/>
        </w:rPr>
        <w:t>*</w:t>
      </w:r>
    </w:p>
    <w:p w:rsidR="00B42497" w:rsidRPr="00B42497" w:rsidRDefault="00B42497" w:rsidP="00B42497">
      <w:pPr>
        <w:ind w:firstLine="0"/>
        <w:contextualSpacing/>
        <w:rPr>
          <w:rFonts w:eastAsia="Calibri" w:cstheme="majorBidi"/>
          <w:i/>
          <w:kern w:val="28"/>
          <w:sz w:val="22"/>
          <w:szCs w:val="52"/>
          <w:lang w:val="fr-FR"/>
        </w:rPr>
      </w:pPr>
      <w:r w:rsidRPr="00B42497">
        <w:rPr>
          <w:rFonts w:eastAsia="Calibri" w:cstheme="majorBidi"/>
          <w:i/>
          <w:kern w:val="28"/>
          <w:sz w:val="22"/>
          <w:szCs w:val="52"/>
          <w:lang w:val="fr-FR"/>
        </w:rPr>
        <w:t>Scientifique-Chercheur, PBS INSERM U1070, Université  de Poitiers, France</w:t>
      </w:r>
    </w:p>
    <w:p w:rsidR="00B42497" w:rsidRPr="00B42497" w:rsidRDefault="00B42497" w:rsidP="00B42497">
      <w:pPr>
        <w:ind w:firstLine="0"/>
        <w:contextualSpacing/>
        <w:rPr>
          <w:rFonts w:eastAsia="Calibri" w:cstheme="majorBidi"/>
          <w:i/>
          <w:kern w:val="28"/>
          <w:sz w:val="22"/>
          <w:szCs w:val="52"/>
          <w:lang w:val="en-US"/>
        </w:rPr>
      </w:pPr>
      <w:r w:rsidRPr="00B42497">
        <w:rPr>
          <w:rFonts w:eastAsia="Calibri" w:cstheme="majorBidi"/>
          <w:i/>
          <w:kern w:val="28"/>
          <w:sz w:val="22"/>
          <w:szCs w:val="52"/>
          <w:lang w:val="en-US"/>
        </w:rPr>
        <w:t>Masters of Pharmacy, A-one college of Pharmacy, Gujarat Technological University, India.</w:t>
      </w:r>
    </w:p>
    <w:p w:rsidR="00B42497" w:rsidRPr="00B42497" w:rsidRDefault="00B42497" w:rsidP="00B42497">
      <w:pPr>
        <w:tabs>
          <w:tab w:val="left" w:pos="1428"/>
          <w:tab w:val="left" w:pos="1901"/>
          <w:tab w:val="center" w:pos="4838"/>
        </w:tabs>
        <w:ind w:firstLine="0"/>
        <w:rPr>
          <w:rFonts w:eastAsia="Calibri" w:cs="Times New Roman"/>
          <w:b/>
          <w:sz w:val="16"/>
          <w:szCs w:val="20"/>
          <w:lang w:val="en-US"/>
        </w:rPr>
      </w:pPr>
      <w:r w:rsidRPr="00B42497">
        <w:rPr>
          <w:rFonts w:eastAsia="Calibri" w:cs="Times New Roman"/>
          <w:b/>
          <w:szCs w:val="20"/>
          <w:lang w:val="en-US"/>
        </w:rPr>
        <w:t>*Corresponding author:</w:t>
      </w:r>
      <w:r w:rsidRPr="00B42497">
        <w:rPr>
          <w:rFonts w:eastAsia="Calibri" w:cs="Times New Roman"/>
          <w:b/>
          <w:sz w:val="24"/>
          <w:szCs w:val="20"/>
          <w:lang w:val="en-US"/>
        </w:rPr>
        <w:t xml:space="preserve"> </w:t>
      </w:r>
      <w:proofErr w:type="spellStart"/>
      <w:r w:rsidRPr="00B42497">
        <w:rPr>
          <w:rFonts w:eastAsia="Calibri"/>
          <w:b/>
          <w:lang w:val="fr-FR"/>
        </w:rPr>
        <w:t>Mehta</w:t>
      </w:r>
      <w:proofErr w:type="spellEnd"/>
      <w:r w:rsidRPr="00B42497">
        <w:rPr>
          <w:rFonts w:eastAsia="Calibri"/>
          <w:b/>
          <w:lang w:val="fr-FR"/>
        </w:rPr>
        <w:t xml:space="preserve"> </w:t>
      </w:r>
      <w:proofErr w:type="spellStart"/>
      <w:r w:rsidRPr="00B42497">
        <w:rPr>
          <w:b/>
          <w:lang w:val="fr-FR"/>
        </w:rPr>
        <w:t>Shachi</w:t>
      </w:r>
      <w:proofErr w:type="spellEnd"/>
    </w:p>
    <w:p w:rsidR="005412DA" w:rsidRDefault="008A0534" w:rsidP="005412DA">
      <w:pPr>
        <w:ind w:firstLine="0"/>
        <w:rPr>
          <w:rFonts w:eastAsia="Calibri" w:cstheme="majorBidi"/>
          <w:b/>
          <w:iCs/>
          <w:caps/>
          <w:color w:val="000099"/>
          <w:sz w:val="24"/>
          <w:lang w:val="en-US"/>
        </w:rPr>
      </w:pPr>
      <w:r>
        <w:rPr>
          <w:rFonts w:ascii="Calibri" w:eastAsia="Calibri" w:hAnsi="Calibri" w:cs="Times New Roman"/>
          <w:b/>
          <w:noProof/>
          <w:color w:val="FF0000"/>
          <w:sz w:val="16"/>
          <w:szCs w:val="16"/>
          <w:lang w:val="en-US"/>
        </w:rPr>
        <mc:AlternateContent>
          <mc:Choice Requires="wps">
            <w:drawing>
              <wp:anchor distT="0" distB="0" distL="114300" distR="114300" simplePos="0" relativeHeight="251659264" behindDoc="1" locked="0" layoutInCell="0" allowOverlap="1" wp14:anchorId="72A44F54" wp14:editId="24843288">
                <wp:simplePos x="0" y="0"/>
                <wp:positionH relativeFrom="page">
                  <wp:posOffset>828675</wp:posOffset>
                </wp:positionH>
                <wp:positionV relativeFrom="page">
                  <wp:posOffset>4543425</wp:posOffset>
                </wp:positionV>
                <wp:extent cx="6086475" cy="1771650"/>
                <wp:effectExtent l="0" t="0" r="28575" b="1905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771650"/>
                        </a:xfrm>
                        <a:custGeom>
                          <a:avLst/>
                          <a:gdLst>
                            <a:gd name="T0" fmla="*/ 0 w 9800"/>
                            <a:gd name="T1" fmla="*/ 140 h 2820"/>
                            <a:gd name="T2" fmla="*/ 140 w 9800"/>
                            <a:gd name="T3" fmla="*/ 0 h 2820"/>
                            <a:gd name="T4" fmla="*/ 9660 w 9800"/>
                            <a:gd name="T5" fmla="*/ 0 h 2820"/>
                            <a:gd name="T6" fmla="*/ 9800 w 9800"/>
                            <a:gd name="T7" fmla="*/ 140 h 2820"/>
                            <a:gd name="T8" fmla="*/ 9800 w 9800"/>
                            <a:gd name="T9" fmla="*/ 2680 h 2820"/>
                            <a:gd name="T10" fmla="*/ 9660 w 9800"/>
                            <a:gd name="T11" fmla="*/ 2820 h 2820"/>
                            <a:gd name="T12" fmla="*/ 140 w 9800"/>
                            <a:gd name="T13" fmla="*/ 2820 h 2820"/>
                            <a:gd name="T14" fmla="*/ 0 w 9800"/>
                            <a:gd name="T15" fmla="*/ 2680 h 2820"/>
                            <a:gd name="T16" fmla="*/ 0 w 9800"/>
                            <a:gd name="T17" fmla="*/ 140 h 2820"/>
                            <a:gd name="T18" fmla="*/ 0 w 9800"/>
                            <a:gd name="T19" fmla="*/ 140 h 2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00" h="2820">
                              <a:moveTo>
                                <a:pt x="0" y="140"/>
                              </a:moveTo>
                              <a:cubicBezTo>
                                <a:pt x="0" y="60"/>
                                <a:pt x="60" y="0"/>
                                <a:pt x="140" y="0"/>
                              </a:cubicBezTo>
                              <a:lnTo>
                                <a:pt x="9660" y="0"/>
                              </a:lnTo>
                              <a:cubicBezTo>
                                <a:pt x="9740" y="0"/>
                                <a:pt x="9800" y="60"/>
                                <a:pt x="9800" y="140"/>
                              </a:cubicBezTo>
                              <a:lnTo>
                                <a:pt x="9800" y="2680"/>
                              </a:lnTo>
                              <a:cubicBezTo>
                                <a:pt x="9800" y="2760"/>
                                <a:pt x="9740" y="2820"/>
                                <a:pt x="9660" y="2820"/>
                              </a:cubicBezTo>
                              <a:lnTo>
                                <a:pt x="140" y="2820"/>
                              </a:lnTo>
                              <a:cubicBezTo>
                                <a:pt x="60" y="2820"/>
                                <a:pt x="0" y="2760"/>
                                <a:pt x="0" y="2680"/>
                              </a:cubicBezTo>
                              <a:lnTo>
                                <a:pt x="0" y="140"/>
                              </a:lnTo>
                              <a:lnTo>
                                <a:pt x="0" y="140"/>
                              </a:lnTo>
                              <a:close/>
                            </a:path>
                          </a:pathLst>
                        </a:custGeom>
                        <a:ln>
                          <a:solidFill>
                            <a:srgbClr val="000048"/>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65.25pt;margin-top:357.75pt;width:479.2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0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" o:allowincell="f" path="m,140c,60,60,,140,l9660,v80,,140,60,140,140l9800,2680v,80,-60,140,-140,140l140,2820c60,2820,,2760,,2680l,140r,xe" fillcolor="white [3201]" strokecolor="#000048" strokeweight="2pt">
                <v:path o:connecttype="custom" o:connectlocs="0,87954;86950,0;5999525,0;6086475,87954;6086475,1683696;5999525,1771650;86950,1771650;0,1683696;0,87954;0,87954" o:connectangles="0,0,0,0,0,0,0,0,0,0"/>
                <w10:wrap anchorx="page" anchory="page"/>
              </v:shape>
            </w:pict>
          </mc:Fallback>
        </mc:AlternateContent>
      </w:r>
    </w:p>
    <w:p w:rsidR="00B42497" w:rsidRPr="00B42497" w:rsidRDefault="00B42497" w:rsidP="005412DA">
      <w:pPr>
        <w:ind w:firstLine="0"/>
        <w:rPr>
          <w:rFonts w:eastAsia="Times New Roman" w:cs="Times New Roman"/>
          <w:sz w:val="24"/>
          <w:szCs w:val="24"/>
          <w:lang w:val="en-CA" w:eastAsia="en-CA"/>
        </w:rPr>
      </w:pPr>
      <w:r w:rsidRPr="00B42497">
        <w:rPr>
          <w:rFonts w:eastAsia="Calibri" w:cstheme="majorBidi"/>
          <w:b/>
          <w:iCs/>
          <w:caps/>
          <w:color w:val="000099"/>
          <w:sz w:val="24"/>
          <w:lang w:val="en-US"/>
        </w:rPr>
        <w:t>ABSTRACT</w:t>
      </w:r>
    </w:p>
    <w:p w:rsidR="00B42497" w:rsidRPr="00B42497" w:rsidRDefault="00B42497" w:rsidP="00B42497">
      <w:pPr>
        <w:ind w:firstLine="0"/>
        <w:rPr>
          <w:rFonts w:eastAsia="Calibri" w:cs="Times New Roman"/>
          <w:szCs w:val="20"/>
          <w:lang w:val="en-US"/>
        </w:rPr>
      </w:pPr>
      <w:r w:rsidRPr="00B42497">
        <w:rPr>
          <w:rFonts w:eastAsia="Calibri" w:cs="Times New Roman"/>
          <w:szCs w:val="20"/>
          <w:lang w:val="en-US"/>
        </w:rPr>
        <w:t>Middle East Respiratory Syndrome Coronavirus is the species of genus Beta Coronavirus. A novel human coronaviruses are single-stranded RNA. They are distinct from SARS and common cold viruses. First case of MERS-</w:t>
      </w:r>
      <w:proofErr w:type="spellStart"/>
      <w:r w:rsidRPr="00B42497">
        <w:rPr>
          <w:rFonts w:eastAsia="Calibri" w:cs="Times New Roman"/>
          <w:szCs w:val="20"/>
          <w:lang w:val="en-US"/>
        </w:rPr>
        <w:t>CoV</w:t>
      </w:r>
      <w:proofErr w:type="spellEnd"/>
      <w:r w:rsidRPr="00B42497">
        <w:rPr>
          <w:rFonts w:eastAsia="Calibri" w:cs="Times New Roman"/>
          <w:szCs w:val="20"/>
          <w:lang w:val="en-US"/>
        </w:rPr>
        <w:t xml:space="preserve"> was reported in Saudi Arabia in April 2012, in patients with severe Pneumonia. MERS-</w:t>
      </w:r>
      <w:proofErr w:type="spellStart"/>
      <w:r w:rsidRPr="00B42497">
        <w:rPr>
          <w:rFonts w:eastAsia="Calibri" w:cs="Times New Roman"/>
          <w:szCs w:val="20"/>
          <w:lang w:val="en-US"/>
        </w:rPr>
        <w:t>CoV</w:t>
      </w:r>
      <w:proofErr w:type="spellEnd"/>
      <w:r w:rsidRPr="00B42497">
        <w:rPr>
          <w:rFonts w:eastAsia="Calibri" w:cs="Times New Roman"/>
          <w:szCs w:val="20"/>
          <w:lang w:val="en-US"/>
        </w:rPr>
        <w:t xml:space="preserve"> has mild to non-specific symptoms which includes Headache, vomiting, High fever, cough, etc. MERS-</w:t>
      </w:r>
      <w:proofErr w:type="spellStart"/>
      <w:r w:rsidRPr="00B42497">
        <w:rPr>
          <w:rFonts w:eastAsia="Calibri" w:cs="Times New Roman"/>
          <w:szCs w:val="20"/>
          <w:lang w:val="en-US"/>
        </w:rPr>
        <w:t>CoV</w:t>
      </w:r>
      <w:proofErr w:type="spellEnd"/>
      <w:r w:rsidRPr="00B42497">
        <w:rPr>
          <w:rFonts w:eastAsia="Calibri" w:cs="Times New Roman"/>
          <w:szCs w:val="20"/>
          <w:lang w:val="en-US"/>
        </w:rPr>
        <w:t xml:space="preserve"> has been reported under high mortality rate. It is diagnosed through PCR (Polymerase Chain Reaction) and virus isolation from respiratory tracts and blood samples. No Antiviral agents or vaccines are available for this disease.</w:t>
      </w:r>
    </w:p>
    <w:p w:rsidR="00B42497" w:rsidRPr="00B42497" w:rsidRDefault="00B42497" w:rsidP="00B42497">
      <w:pPr>
        <w:ind w:firstLine="0"/>
        <w:rPr>
          <w:rFonts w:eastAsia="Calibri" w:cs="Times New Roman"/>
          <w:szCs w:val="20"/>
          <w:lang w:val="en-US"/>
        </w:rPr>
      </w:pPr>
      <w:r w:rsidRPr="00B42497">
        <w:rPr>
          <w:rFonts w:eastAsiaTheme="majorEastAsia" w:cstheme="majorBidi"/>
          <w:b/>
          <w:color w:val="000099"/>
          <w:sz w:val="22"/>
          <w:lang w:val="en-US"/>
        </w:rPr>
        <w:t xml:space="preserve">Keywords: </w:t>
      </w:r>
      <w:r w:rsidRPr="00B42497">
        <w:rPr>
          <w:rFonts w:eastAsia="Calibri" w:cs="Times New Roman"/>
          <w:szCs w:val="20"/>
          <w:lang w:val="en-US"/>
        </w:rPr>
        <w:t>Middle East Respiratory Syndrome Coronavirus, MERS-</w:t>
      </w:r>
      <w:proofErr w:type="spellStart"/>
      <w:r w:rsidRPr="00B42497">
        <w:rPr>
          <w:rFonts w:eastAsia="Calibri" w:cs="Times New Roman"/>
          <w:szCs w:val="20"/>
          <w:lang w:val="en-US"/>
        </w:rPr>
        <w:t>CoV</w:t>
      </w:r>
      <w:proofErr w:type="spellEnd"/>
      <w:r w:rsidRPr="00B42497">
        <w:rPr>
          <w:rFonts w:eastAsia="Calibri" w:cs="Times New Roman"/>
          <w:szCs w:val="20"/>
          <w:lang w:val="en-US"/>
        </w:rPr>
        <w:t>, Sign and symptoms, Diagnosis, Precaution, Treatment</w:t>
      </w:r>
    </w:p>
    <w:p w:rsidR="002A1F47" w:rsidRDefault="002A1F47" w:rsidP="00EF7297">
      <w:pPr>
        <w:pStyle w:val="Heading4"/>
        <w:rPr>
          <w:rFonts w:cs="Times New Roman"/>
          <w:color w:val="000000" w:themeColor="text1"/>
          <w:szCs w:val="20"/>
        </w:rPr>
      </w:pPr>
    </w:p>
    <w:p w:rsidR="006F0FA4" w:rsidRDefault="006F0FA4" w:rsidP="008A0534">
      <w:pPr>
        <w:keepNext/>
        <w:keepLines/>
        <w:spacing w:after="120" w:line="240" w:lineRule="auto"/>
        <w:ind w:firstLine="0"/>
        <w:outlineLvl w:val="3"/>
        <w:rPr>
          <w:rFonts w:eastAsia="Calibri" w:cstheme="majorBidi"/>
          <w:b/>
          <w:iCs/>
          <w:caps/>
          <w:color w:val="000099"/>
          <w:sz w:val="24"/>
          <w:lang w:val="en-US"/>
        </w:rPr>
        <w:sectPr w:rsidR="006F0FA4" w:rsidSect="00C23CA3">
          <w:headerReference w:type="default" r:id="rId11"/>
          <w:footerReference w:type="default" r:id="rId12"/>
          <w:type w:val="continuous"/>
          <w:pgSz w:w="12240" w:h="15840"/>
          <w:pgMar w:top="1170" w:right="1440" w:bottom="1080" w:left="1440" w:header="720" w:footer="450" w:gutter="0"/>
          <w:pgNumType w:start="326"/>
          <w:cols w:space="720"/>
          <w:docGrid w:linePitch="360"/>
        </w:sectPr>
      </w:pPr>
    </w:p>
    <w:p w:rsidR="008A0534" w:rsidRPr="008A0534" w:rsidRDefault="008A0534" w:rsidP="008A0534">
      <w:pPr>
        <w:keepNext/>
        <w:keepLines/>
        <w:spacing w:after="120" w:line="240" w:lineRule="auto"/>
        <w:ind w:firstLine="0"/>
        <w:outlineLvl w:val="3"/>
        <w:rPr>
          <w:rFonts w:eastAsia="Calibri" w:cstheme="majorBidi"/>
          <w:b/>
          <w:iCs/>
          <w:caps/>
          <w:color w:val="000099"/>
          <w:sz w:val="24"/>
          <w:lang w:val="en-US"/>
        </w:rPr>
      </w:pPr>
      <w:r w:rsidRPr="008A0534">
        <w:rPr>
          <w:rFonts w:eastAsia="Calibri" w:cstheme="majorBidi"/>
          <w:b/>
          <w:iCs/>
          <w:caps/>
          <w:color w:val="000099"/>
          <w:sz w:val="24"/>
          <w:lang w:val="en-US"/>
        </w:rPr>
        <w:lastRenderedPageBreak/>
        <w:t>INTRODUCTION</w:t>
      </w:r>
    </w:p>
    <w:p w:rsidR="008A0534" w:rsidRPr="008A0534" w:rsidRDefault="008A0534" w:rsidP="008A0534">
      <w:pPr>
        <w:rPr>
          <w:lang w:val="en-US"/>
        </w:rPr>
      </w:pPr>
      <w:r w:rsidRPr="008A0534">
        <w:rPr>
          <w:lang w:val="en-US"/>
        </w:rPr>
        <w:t>Coronaviruses (</w:t>
      </w:r>
      <w:proofErr w:type="spellStart"/>
      <w:r w:rsidRPr="008A0534">
        <w:rPr>
          <w:lang w:val="en-US"/>
        </w:rPr>
        <w:t>CoV</w:t>
      </w:r>
      <w:proofErr w:type="spellEnd"/>
      <w:r w:rsidRPr="008A0534">
        <w:rPr>
          <w:lang w:val="en-US"/>
        </w:rPr>
        <w:t>) are crown like spikes and single-stranded RNA viruses which are mainly responsible for respiratory disease in animals and humans. Globally there are four different types of human coronavirus (</w:t>
      </w:r>
      <w:proofErr w:type="spellStart"/>
      <w:r w:rsidRPr="008A0534">
        <w:rPr>
          <w:lang w:val="en-US"/>
        </w:rPr>
        <w:t>hCoV</w:t>
      </w:r>
      <w:proofErr w:type="spellEnd"/>
      <w:r w:rsidRPr="008A0534">
        <w:rPr>
          <w:lang w:val="en-US"/>
        </w:rPr>
        <w:t xml:space="preserve">): alpha, Beta, delta and gamma, which are known for spectrum of agents causing common cold. During 2002 and 2003, there was a novel human coronavirus, which was responsible for causing severe acute Respiratory syndrome (SARS) and affected approximate 8,000 </w:t>
      </w:r>
      <w:r w:rsidRPr="008A0534">
        <w:rPr>
          <w:lang w:val="en-US"/>
        </w:rPr>
        <w:lastRenderedPageBreak/>
        <w:t>people globally. Fatality rate was 10%. Symptoms were similar to acute primary viral pneumonia, known as severe acute respiratory syndrome (SARS) [</w:t>
      </w:r>
      <w:r w:rsidRPr="008A0534">
        <w:rPr>
          <w:lang w:val="en-US"/>
        </w:rPr>
        <w:fldChar w:fldCharType="begin"/>
      </w:r>
      <w:r w:rsidRPr="008A0534">
        <w:rPr>
          <w:lang w:val="en-US"/>
        </w:rPr>
        <w:instrText xml:space="preserve"> REF _Ref463346278 \r \h  \* MERGEFORMAT </w:instrText>
      </w:r>
      <w:r w:rsidRPr="008A0534">
        <w:rPr>
          <w:lang w:val="en-US"/>
        </w:rPr>
      </w:r>
      <w:r w:rsidRPr="008A0534">
        <w:rPr>
          <w:lang w:val="en-US"/>
        </w:rPr>
        <w:fldChar w:fldCharType="separate"/>
      </w:r>
      <w:r w:rsidR="00D5508A">
        <w:rPr>
          <w:lang w:val="en-US"/>
        </w:rPr>
        <w:t>0</w:t>
      </w:r>
      <w:r w:rsidRPr="008A0534">
        <w:rPr>
          <w:lang w:val="en-US"/>
        </w:rPr>
        <w:fldChar w:fldCharType="end"/>
      </w:r>
      <w:r w:rsidRPr="008A0534">
        <w:rPr>
          <w:lang w:val="en-US"/>
        </w:rPr>
        <w:t xml:space="preserve">].  Coronaviruses are distributed widely in humans, animals, mammals, birds, etc. </w:t>
      </w:r>
      <w:proofErr w:type="spellStart"/>
      <w:r w:rsidRPr="008A0534">
        <w:rPr>
          <w:lang w:val="en-US"/>
        </w:rPr>
        <w:t>hCoVs</w:t>
      </w:r>
      <w:proofErr w:type="spellEnd"/>
      <w:r w:rsidRPr="008A0534">
        <w:rPr>
          <w:lang w:val="en-US"/>
        </w:rPr>
        <w:t xml:space="preserve"> can be transmitted through direct or indirect contact with secretions. Virus is excreted in </w:t>
      </w:r>
      <w:proofErr w:type="spellStart"/>
      <w:r w:rsidRPr="008A0534">
        <w:rPr>
          <w:lang w:val="en-US"/>
        </w:rPr>
        <w:t>faeces</w:t>
      </w:r>
      <w:proofErr w:type="spellEnd"/>
      <w:r w:rsidRPr="008A0534">
        <w:rPr>
          <w:lang w:val="en-US"/>
        </w:rPr>
        <w:t xml:space="preserve"> and urine by </w:t>
      </w:r>
      <w:bookmarkStart w:id="0" w:name="_GoBack"/>
      <w:r w:rsidRPr="008A0534">
        <w:rPr>
          <w:lang w:val="en-US"/>
        </w:rPr>
        <w:t xml:space="preserve">infected patients and can infect other people. This </w:t>
      </w:r>
      <w:bookmarkEnd w:id="0"/>
      <w:r w:rsidRPr="008A0534">
        <w:rPr>
          <w:lang w:val="en-US"/>
        </w:rPr>
        <w:t xml:space="preserve">virus also can be transmitted via airborne transmission from aerosolized respiratory secretions and </w:t>
      </w:r>
      <w:proofErr w:type="spellStart"/>
      <w:r w:rsidRPr="008A0534">
        <w:rPr>
          <w:lang w:val="en-US"/>
        </w:rPr>
        <w:t>faecal</w:t>
      </w:r>
      <w:proofErr w:type="spellEnd"/>
      <w:r w:rsidRPr="008A0534">
        <w:rPr>
          <w:lang w:val="en-US"/>
        </w:rPr>
        <w:t xml:space="preserve"> material.</w:t>
      </w:r>
    </w:p>
    <w:p w:rsidR="006F0FA4" w:rsidRDefault="006F0FA4" w:rsidP="008A0534">
      <w:pPr>
        <w:rPr>
          <w:lang w:val="en-US"/>
        </w:rPr>
        <w:sectPr w:rsidR="006F0FA4" w:rsidSect="006F0FA4">
          <w:type w:val="continuous"/>
          <w:pgSz w:w="12240" w:h="15840"/>
          <w:pgMar w:top="1170" w:right="1440" w:bottom="1080" w:left="1440" w:header="720" w:footer="450" w:gutter="0"/>
          <w:cols w:num="2" w:space="720"/>
          <w:docGrid w:linePitch="360"/>
        </w:sectPr>
      </w:pPr>
    </w:p>
    <w:p w:rsidR="008A0534" w:rsidRPr="008A0534" w:rsidRDefault="008A0534" w:rsidP="008A0534">
      <w:pPr>
        <w:rPr>
          <w:lang w:val="en-US"/>
        </w:rPr>
      </w:pPr>
    </w:p>
    <w:p w:rsidR="008A0534" w:rsidRPr="008A0534" w:rsidRDefault="008A0534" w:rsidP="008A0534">
      <w:pPr>
        <w:ind w:firstLine="0"/>
        <w:rPr>
          <w:rFonts w:eastAsia="Calibri" w:cs="Times New Roman"/>
          <w:szCs w:val="20"/>
          <w:lang w:val="en-US"/>
        </w:rPr>
      </w:pPr>
      <w:r w:rsidRPr="008A0534">
        <w:rPr>
          <w:rFonts w:eastAsia="Calibri" w:cs="Times New Roman"/>
          <w:noProof/>
          <w:szCs w:val="20"/>
          <w:lang w:val="en-US"/>
        </w:rPr>
        <w:lastRenderedPageBreak/>
        <w:drawing>
          <wp:anchor distT="0" distB="0" distL="114300" distR="114300" simplePos="0" relativeHeight="251665408" behindDoc="0" locked="0" layoutInCell="1" allowOverlap="1" wp14:anchorId="25DDDD1E" wp14:editId="4B78887C">
            <wp:simplePos x="0" y="0"/>
            <wp:positionH relativeFrom="column">
              <wp:posOffset>89535</wp:posOffset>
            </wp:positionH>
            <wp:positionV relativeFrom="paragraph">
              <wp:posOffset>88975</wp:posOffset>
            </wp:positionV>
            <wp:extent cx="2412365" cy="1487170"/>
            <wp:effectExtent l="0" t="0" r="6985" b="0"/>
            <wp:wrapSquare wrapText="bothSides"/>
            <wp:docPr id="8" name="Image 1" descr="MERS-CoV"/>
            <wp:cNvGraphicFramePr/>
            <a:graphic xmlns:a="http://schemas.openxmlformats.org/drawingml/2006/main">
              <a:graphicData uri="http://schemas.openxmlformats.org/drawingml/2006/picture">
                <pic:pic xmlns:pic="http://schemas.openxmlformats.org/drawingml/2006/picture">
                  <pic:nvPicPr>
                    <pic:cNvPr id="1" name="Image 1" descr="MERS-CoV"/>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534">
        <w:rPr>
          <w:rFonts w:eastAsia="Calibri" w:cs="Times New Roman"/>
          <w:noProof/>
          <w:szCs w:val="20"/>
          <w:lang w:val="en-US"/>
        </w:rPr>
        <w:drawing>
          <wp:inline distT="0" distB="0" distL="0" distR="0" wp14:anchorId="6A18ECEA" wp14:editId="5945AE1D">
            <wp:extent cx="2295525" cy="1485900"/>
            <wp:effectExtent l="0" t="0" r="9525" b="0"/>
            <wp:docPr id="9" name="Image 7" descr="See original image"/>
            <wp:cNvGraphicFramePr/>
            <a:graphic xmlns:a="http://schemas.openxmlformats.org/drawingml/2006/main">
              <a:graphicData uri="http://schemas.openxmlformats.org/drawingml/2006/picture">
                <pic:pic xmlns:pic="http://schemas.openxmlformats.org/drawingml/2006/picture">
                  <pic:nvPicPr>
                    <pic:cNvPr id="7" name="Image 7" descr="See original imag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1485900"/>
                    </a:xfrm>
                    <a:prstGeom prst="rect">
                      <a:avLst/>
                    </a:prstGeom>
                    <a:noFill/>
                    <a:ln>
                      <a:noFill/>
                    </a:ln>
                  </pic:spPr>
                </pic:pic>
              </a:graphicData>
            </a:graphic>
          </wp:inline>
        </w:drawing>
      </w:r>
    </w:p>
    <w:p w:rsidR="008A0534" w:rsidRPr="008A0534" w:rsidRDefault="008A0534" w:rsidP="008A0534">
      <w:pPr>
        <w:ind w:firstLine="0"/>
        <w:jc w:val="center"/>
        <w:rPr>
          <w:rFonts w:eastAsia="Calibri" w:cs="Times New Roman"/>
          <w:szCs w:val="20"/>
          <w:lang w:val="en-US"/>
        </w:rPr>
      </w:pPr>
      <w:r w:rsidRPr="008A0534">
        <w:rPr>
          <w:rFonts w:eastAsia="Calibri" w:cs="Times New Roman"/>
          <w:szCs w:val="20"/>
          <w:lang w:val="en-US"/>
        </w:rPr>
        <w:br w:type="textWrapping" w:clear="all"/>
        <w:t>Fig.-1 Coronavirus Family</w:t>
      </w:r>
    </w:p>
    <w:p w:rsidR="008A0534" w:rsidRPr="008A0534" w:rsidRDefault="008A0534" w:rsidP="008A0534">
      <w:pPr>
        <w:ind w:firstLine="0"/>
        <w:rPr>
          <w:rFonts w:eastAsia="Calibri" w:cs="Times New Roman"/>
          <w:szCs w:val="20"/>
          <w:lang w:val="en-US"/>
        </w:rPr>
      </w:pPr>
    </w:p>
    <w:p w:rsidR="006F2D0B" w:rsidRDefault="006F2D0B" w:rsidP="008A0534">
      <w:pPr>
        <w:rPr>
          <w:lang w:val="en-US"/>
        </w:rPr>
        <w:sectPr w:rsidR="006F2D0B" w:rsidSect="00EF7297">
          <w:type w:val="continuous"/>
          <w:pgSz w:w="12240" w:h="15840"/>
          <w:pgMar w:top="1170" w:right="1440" w:bottom="1080" w:left="1440" w:header="720" w:footer="450" w:gutter="0"/>
          <w:cols w:space="720"/>
          <w:docGrid w:linePitch="360"/>
        </w:sectPr>
      </w:pPr>
    </w:p>
    <w:p w:rsidR="008A0534" w:rsidRPr="008A0534" w:rsidRDefault="008A0534" w:rsidP="008A0534">
      <w:pPr>
        <w:rPr>
          <w:lang w:val="en-US"/>
        </w:rPr>
      </w:pPr>
      <w:r w:rsidRPr="008A0534">
        <w:rPr>
          <w:lang w:val="en-US"/>
        </w:rPr>
        <w:lastRenderedPageBreak/>
        <w:t>MERS-</w:t>
      </w:r>
      <w:proofErr w:type="spellStart"/>
      <w:r w:rsidRPr="008A0534">
        <w:rPr>
          <w:lang w:val="en-US"/>
        </w:rPr>
        <w:t>CoV</w:t>
      </w:r>
      <w:proofErr w:type="spellEnd"/>
      <w:r w:rsidRPr="008A0534">
        <w:rPr>
          <w:lang w:val="en-US"/>
        </w:rPr>
        <w:t xml:space="preserve"> is a novel coronavirus from the genus </w:t>
      </w:r>
      <w:proofErr w:type="spellStart"/>
      <w:r w:rsidRPr="008A0534">
        <w:rPr>
          <w:lang w:val="en-US"/>
        </w:rPr>
        <w:t>Betacoronavirus</w:t>
      </w:r>
      <w:proofErr w:type="spellEnd"/>
      <w:r w:rsidRPr="008A0534">
        <w:rPr>
          <w:lang w:val="en-US"/>
        </w:rPr>
        <w:t xml:space="preserve">, with mild and non-specific symptoms which includes high fever, cough, diarrhea, vomiting and respiratory tract illness. The first case with this disease was reported in Saudi Arabia in April 2012, and then in September 2012 in Qatar, in two patients with severe Pneumonia </w:t>
      </w:r>
      <w:r w:rsidRPr="008A0534">
        <w:rPr>
          <w:vertAlign w:val="superscript"/>
          <w:lang w:val="en-US"/>
        </w:rPr>
        <w:t>[</w:t>
      </w:r>
      <w:r w:rsidRPr="008A0534">
        <w:rPr>
          <w:vertAlign w:val="superscript"/>
          <w:lang w:val="en-US"/>
        </w:rPr>
        <w:fldChar w:fldCharType="begin"/>
      </w:r>
      <w:r w:rsidRPr="008A0534">
        <w:rPr>
          <w:vertAlign w:val="superscript"/>
          <w:lang w:val="en-US"/>
        </w:rPr>
        <w:instrText xml:space="preserve"> REF _Ref463359742 \r \h  \* MERGEFORMAT </w:instrText>
      </w:r>
      <w:r w:rsidRPr="008A0534">
        <w:rPr>
          <w:vertAlign w:val="superscript"/>
          <w:lang w:val="en-US"/>
        </w:rPr>
      </w:r>
      <w:r w:rsidRPr="008A0534">
        <w:rPr>
          <w:vertAlign w:val="superscript"/>
          <w:lang w:val="en-US"/>
        </w:rPr>
        <w:fldChar w:fldCharType="separate"/>
      </w:r>
      <w:r w:rsidR="00D5508A">
        <w:rPr>
          <w:vertAlign w:val="superscript"/>
          <w:lang w:val="en-US"/>
        </w:rPr>
        <w:t>[3]</w:t>
      </w:r>
      <w:r w:rsidRPr="008A0534">
        <w:rPr>
          <w:vertAlign w:val="superscript"/>
          <w:lang w:val="en-US"/>
        </w:rPr>
        <w:fldChar w:fldCharType="end"/>
      </w:r>
      <w:r w:rsidRPr="008A0534">
        <w:rPr>
          <w:vertAlign w:val="superscript"/>
          <w:lang w:val="en-US"/>
        </w:rPr>
        <w:t>]</w:t>
      </w:r>
      <w:r w:rsidRPr="008A0534">
        <w:rPr>
          <w:lang w:val="en-US"/>
        </w:rPr>
        <w:t>. The incubation period is assumed to be 14 days. No antiviral agents and Vaccines are developed for this disease. Only it can be diagnosed with PCR (Polymerase chain reaction) test, respiratory tract samples and blood samples. High mortality rate has been reported with this disease. Now a days, cases with MERS-</w:t>
      </w:r>
      <w:proofErr w:type="spellStart"/>
      <w:r w:rsidRPr="008A0534">
        <w:rPr>
          <w:lang w:val="en-US"/>
        </w:rPr>
        <w:t>CoV</w:t>
      </w:r>
      <w:proofErr w:type="spellEnd"/>
      <w:r w:rsidRPr="008A0534">
        <w:rPr>
          <w:lang w:val="en-US"/>
        </w:rPr>
        <w:t xml:space="preserve"> is being noted majorly in South Korea, as earlier it was being reported maximum in Middle East like Jordan, Saudi Arabia, UAE, Qatar, etc.</w:t>
      </w:r>
    </w:p>
    <w:p w:rsidR="008A0534" w:rsidRPr="008A0534" w:rsidRDefault="008A0534" w:rsidP="008A0534">
      <w:pPr>
        <w:keepNext/>
        <w:keepLines/>
        <w:spacing w:after="120" w:line="240" w:lineRule="auto"/>
        <w:ind w:firstLine="0"/>
        <w:outlineLvl w:val="3"/>
        <w:rPr>
          <w:rFonts w:eastAsia="Calibri" w:cstheme="majorBidi"/>
          <w:b/>
          <w:iCs/>
          <w:caps/>
          <w:color w:val="000099"/>
          <w:sz w:val="24"/>
          <w:lang w:val="en-US"/>
        </w:rPr>
      </w:pPr>
    </w:p>
    <w:p w:rsidR="008A0534" w:rsidRPr="008A0534" w:rsidRDefault="008A0534" w:rsidP="008A0534">
      <w:pPr>
        <w:keepNext/>
        <w:keepLines/>
        <w:spacing w:after="120" w:line="240" w:lineRule="auto"/>
        <w:ind w:firstLine="0"/>
        <w:outlineLvl w:val="3"/>
        <w:rPr>
          <w:rFonts w:eastAsia="Calibri" w:cstheme="majorBidi"/>
          <w:b/>
          <w:iCs/>
          <w:caps/>
          <w:color w:val="000099"/>
          <w:sz w:val="24"/>
          <w:lang w:val="en-US"/>
        </w:rPr>
      </w:pPr>
      <w:r w:rsidRPr="008A0534">
        <w:rPr>
          <w:rFonts w:eastAsia="Calibri" w:cstheme="majorBidi"/>
          <w:b/>
          <w:iCs/>
          <w:caps/>
          <w:color w:val="000099"/>
          <w:sz w:val="24"/>
          <w:lang w:val="en-US"/>
        </w:rPr>
        <w:t>PATHOPHYSIOLOGY AND EPIDEMIOLOGY</w:t>
      </w:r>
    </w:p>
    <w:p w:rsidR="008A0534" w:rsidRPr="008A0534" w:rsidRDefault="008A0534" w:rsidP="008A0534">
      <w:pPr>
        <w:rPr>
          <w:lang w:val="en-US"/>
        </w:rPr>
      </w:pPr>
      <w:r w:rsidRPr="008A0534">
        <w:rPr>
          <w:lang w:val="en-US"/>
        </w:rPr>
        <w:t xml:space="preserve">Novel human coronavirus falls under the subfamily </w:t>
      </w:r>
      <w:proofErr w:type="spellStart"/>
      <w:r w:rsidRPr="008A0534">
        <w:rPr>
          <w:lang w:val="en-US"/>
        </w:rPr>
        <w:t>Coronavirinae</w:t>
      </w:r>
      <w:proofErr w:type="spellEnd"/>
      <w:r w:rsidRPr="008A0534">
        <w:rPr>
          <w:lang w:val="en-US"/>
        </w:rPr>
        <w:t xml:space="preserve"> and lineage C of the genus </w:t>
      </w:r>
      <w:proofErr w:type="spellStart"/>
      <w:r w:rsidRPr="008A0534">
        <w:rPr>
          <w:lang w:val="en-US"/>
        </w:rPr>
        <w:t>Betacoronavirus</w:t>
      </w:r>
      <w:proofErr w:type="spellEnd"/>
      <w:r w:rsidRPr="008A0534">
        <w:rPr>
          <w:lang w:val="en-US"/>
        </w:rPr>
        <w:t xml:space="preserve">. These species are related to species </w:t>
      </w:r>
      <w:proofErr w:type="spellStart"/>
      <w:r w:rsidRPr="008A0534">
        <w:rPr>
          <w:lang w:val="en-US"/>
        </w:rPr>
        <w:t>Tylonycteris</w:t>
      </w:r>
      <w:proofErr w:type="spellEnd"/>
      <w:r w:rsidRPr="008A0534">
        <w:rPr>
          <w:lang w:val="en-US"/>
        </w:rPr>
        <w:t xml:space="preserve"> bat coronavirus HKU4 and </w:t>
      </w:r>
      <w:proofErr w:type="spellStart"/>
      <w:r w:rsidRPr="008A0534">
        <w:rPr>
          <w:lang w:val="en-US"/>
        </w:rPr>
        <w:t>Pipistrellus</w:t>
      </w:r>
      <w:proofErr w:type="spellEnd"/>
      <w:r w:rsidRPr="008A0534">
        <w:rPr>
          <w:lang w:val="en-US"/>
        </w:rPr>
        <w:t xml:space="preserve"> bat coronavirus HKU5. </w:t>
      </w:r>
    </w:p>
    <w:p w:rsidR="008A0534" w:rsidRPr="008A0534" w:rsidRDefault="008A0534" w:rsidP="008A0534">
      <w:pPr>
        <w:rPr>
          <w:lang w:val="en-US"/>
        </w:rPr>
      </w:pPr>
      <w:r w:rsidRPr="008A0534">
        <w:rPr>
          <w:lang w:val="en-US"/>
        </w:rPr>
        <w:lastRenderedPageBreak/>
        <w:t xml:space="preserve">Additionally, these recent viruses are more related to the viruses from </w:t>
      </w:r>
      <w:proofErr w:type="spellStart"/>
      <w:r w:rsidRPr="008A0534">
        <w:rPr>
          <w:lang w:val="en-US"/>
        </w:rPr>
        <w:t>Vespertilionidae</w:t>
      </w:r>
      <w:proofErr w:type="spellEnd"/>
      <w:r w:rsidRPr="008A0534">
        <w:rPr>
          <w:lang w:val="en-US"/>
        </w:rPr>
        <w:t xml:space="preserve"> and </w:t>
      </w:r>
      <w:proofErr w:type="spellStart"/>
      <w:r w:rsidRPr="008A0534">
        <w:rPr>
          <w:lang w:val="en-US"/>
        </w:rPr>
        <w:t>Nycteridae</w:t>
      </w:r>
      <w:proofErr w:type="spellEnd"/>
      <w:r w:rsidRPr="008A0534">
        <w:rPr>
          <w:lang w:val="en-US"/>
        </w:rPr>
        <w:t xml:space="preserve"> </w:t>
      </w:r>
      <w:proofErr w:type="gramStart"/>
      <w:r w:rsidRPr="008A0534">
        <w:rPr>
          <w:lang w:val="en-US"/>
        </w:rPr>
        <w:t>families which is</w:t>
      </w:r>
      <w:proofErr w:type="gramEnd"/>
      <w:r w:rsidRPr="008A0534">
        <w:rPr>
          <w:lang w:val="en-US"/>
        </w:rPr>
        <w:t xml:space="preserve"> being seen in insectivorous European and African bats, respectively [</w:t>
      </w:r>
      <w:r w:rsidRPr="008A0534">
        <w:rPr>
          <w:lang w:val="en-US"/>
        </w:rPr>
        <w:fldChar w:fldCharType="begin"/>
      </w:r>
      <w:r w:rsidRPr="008A0534">
        <w:rPr>
          <w:lang w:val="en-US"/>
        </w:rPr>
        <w:instrText xml:space="preserve"> REF _Ref463360647 \r \h  \* MERGEFORMAT </w:instrText>
      </w:r>
      <w:r w:rsidRPr="008A0534">
        <w:rPr>
          <w:lang w:val="en-US"/>
        </w:rPr>
      </w:r>
      <w:r w:rsidRPr="008A0534">
        <w:rPr>
          <w:lang w:val="en-US"/>
        </w:rPr>
        <w:fldChar w:fldCharType="separate"/>
      </w:r>
      <w:r w:rsidR="00D5508A">
        <w:rPr>
          <w:lang w:val="en-US"/>
        </w:rPr>
        <w:t>[5]</w:t>
      </w:r>
      <w:r w:rsidRPr="008A0534">
        <w:rPr>
          <w:lang w:val="en-US"/>
        </w:rPr>
        <w:fldChar w:fldCharType="end"/>
      </w:r>
      <w:r w:rsidRPr="008A0534">
        <w:rPr>
          <w:lang w:val="en-US"/>
        </w:rPr>
        <w:t xml:space="preserve">]. </w:t>
      </w:r>
    </w:p>
    <w:p w:rsidR="008A0534" w:rsidRPr="008A0534" w:rsidRDefault="008A0534" w:rsidP="008A0534">
      <w:pPr>
        <w:rPr>
          <w:lang w:val="en-US"/>
        </w:rPr>
      </w:pPr>
      <w:r w:rsidRPr="008A0534">
        <w:rPr>
          <w:lang w:val="en-US"/>
        </w:rPr>
        <w:t xml:space="preserve">Novel human coronavirus is distinct from SARS and common cold coronavirus, Egyptian virologist Dr. Ali Mohamed </w:t>
      </w:r>
      <w:proofErr w:type="spellStart"/>
      <w:r w:rsidRPr="008A0534">
        <w:rPr>
          <w:lang w:val="en-US"/>
        </w:rPr>
        <w:t>Zaki</w:t>
      </w:r>
      <w:proofErr w:type="spellEnd"/>
      <w:r w:rsidRPr="008A0534">
        <w:rPr>
          <w:lang w:val="en-US"/>
        </w:rPr>
        <w:t xml:space="preserve"> isolated and identified a previously unknown coronavirus from man’s lung [</w:t>
      </w:r>
      <w:r w:rsidRPr="008A0534">
        <w:rPr>
          <w:lang w:val="en-US"/>
        </w:rPr>
        <w:fldChar w:fldCharType="begin"/>
      </w:r>
      <w:r w:rsidRPr="008A0534">
        <w:rPr>
          <w:lang w:val="en-US"/>
        </w:rPr>
        <w:instrText xml:space="preserve"> REF _Ref463362336 \r \h  \* MERGEFORMAT </w:instrText>
      </w:r>
      <w:r w:rsidRPr="008A0534">
        <w:rPr>
          <w:lang w:val="en-US"/>
        </w:rPr>
      </w:r>
      <w:r w:rsidRPr="008A0534">
        <w:rPr>
          <w:lang w:val="en-US"/>
        </w:rPr>
        <w:fldChar w:fldCharType="separate"/>
      </w:r>
      <w:r w:rsidR="00D5508A">
        <w:rPr>
          <w:lang w:val="en-US"/>
        </w:rPr>
        <w:t>[4]</w:t>
      </w:r>
      <w:r w:rsidRPr="008A0534">
        <w:rPr>
          <w:lang w:val="en-US"/>
        </w:rPr>
        <w:fldChar w:fldCharType="end"/>
      </w:r>
      <w:r w:rsidRPr="008A0534">
        <w:rPr>
          <w:lang w:val="en-US"/>
        </w:rPr>
        <w:t xml:space="preserve">]. </w:t>
      </w:r>
    </w:p>
    <w:p w:rsidR="008A0534" w:rsidRPr="008A0534" w:rsidRDefault="008A0534" w:rsidP="008A0534">
      <w:pPr>
        <w:rPr>
          <w:lang w:val="en-US"/>
        </w:rPr>
      </w:pPr>
      <w:r w:rsidRPr="008A0534">
        <w:rPr>
          <w:lang w:val="en-US"/>
        </w:rPr>
        <w:t>MERS-</w:t>
      </w:r>
      <w:proofErr w:type="spellStart"/>
      <w:r w:rsidRPr="008A0534">
        <w:rPr>
          <w:lang w:val="en-US"/>
        </w:rPr>
        <w:t>CoV</w:t>
      </w:r>
      <w:proofErr w:type="spellEnd"/>
      <w:r w:rsidRPr="008A0534">
        <w:rPr>
          <w:lang w:val="en-US"/>
        </w:rPr>
        <w:t xml:space="preserve"> likely came from an animal source in the Arabian Peninsula. Additionally, MERS-</w:t>
      </w:r>
      <w:proofErr w:type="spellStart"/>
      <w:r w:rsidRPr="008A0534">
        <w:rPr>
          <w:lang w:val="en-US"/>
        </w:rPr>
        <w:t>CoV</w:t>
      </w:r>
      <w:proofErr w:type="spellEnd"/>
      <w:r w:rsidRPr="008A0534">
        <w:rPr>
          <w:lang w:val="en-US"/>
        </w:rPr>
        <w:t xml:space="preserve"> had been found in camels in several countries. So it is possible that some people infected after having contact with camels and then direct or indirect contact played major role. Human to Human transmission and Animal to human transmission is assumed to be the major source for infection. Earlier this transmission was limited to Middle East but now transmission of infection from one area to another are is reported [</w:t>
      </w:r>
      <w:r w:rsidRPr="008A0534">
        <w:rPr>
          <w:lang w:val="en-US"/>
        </w:rPr>
        <w:fldChar w:fldCharType="begin"/>
      </w:r>
      <w:r w:rsidRPr="008A0534">
        <w:rPr>
          <w:lang w:val="en-US"/>
        </w:rPr>
        <w:instrText xml:space="preserve"> REF _Ref463361409 \r \h  \* MERGEFORMAT </w:instrText>
      </w:r>
      <w:r w:rsidRPr="008A0534">
        <w:rPr>
          <w:lang w:val="en-US"/>
        </w:rPr>
      </w:r>
      <w:r w:rsidRPr="008A0534">
        <w:rPr>
          <w:lang w:val="en-US"/>
        </w:rPr>
        <w:fldChar w:fldCharType="separate"/>
      </w:r>
      <w:r w:rsidR="00D5508A">
        <w:rPr>
          <w:lang w:val="en-US"/>
        </w:rPr>
        <w:t>[6]</w:t>
      </w:r>
      <w:r w:rsidRPr="008A0534">
        <w:rPr>
          <w:lang w:val="en-US"/>
        </w:rPr>
        <w:fldChar w:fldCharType="end"/>
      </w:r>
      <w:r w:rsidRPr="008A0534">
        <w:rPr>
          <w:lang w:val="en-US"/>
        </w:rPr>
        <w:t xml:space="preserve">]. Cases from different countries like England, France, Germany, </w:t>
      </w:r>
      <w:proofErr w:type="gramStart"/>
      <w:r w:rsidRPr="008A0534">
        <w:rPr>
          <w:lang w:val="en-US"/>
        </w:rPr>
        <w:t>UK</w:t>
      </w:r>
      <w:proofErr w:type="gramEnd"/>
      <w:r w:rsidRPr="008A0534">
        <w:rPr>
          <w:lang w:val="en-US"/>
        </w:rPr>
        <w:t xml:space="preserve"> and recently from Korea has been reported. Based on the serological studies, it is also confirmed that this virus is originated from camels and antibodies from camels were tested by Protein microarray by visual neutralization and the sources of milk and meat.</w:t>
      </w:r>
    </w:p>
    <w:p w:rsidR="006F2D0B" w:rsidRDefault="006F2D0B" w:rsidP="008A0534">
      <w:pPr>
        <w:ind w:firstLine="0"/>
        <w:rPr>
          <w:rFonts w:eastAsia="Calibri"/>
          <w:szCs w:val="20"/>
        </w:rPr>
        <w:sectPr w:rsidR="006F2D0B" w:rsidSect="006F2D0B">
          <w:type w:val="continuous"/>
          <w:pgSz w:w="12240" w:h="15840"/>
          <w:pgMar w:top="1170" w:right="1440" w:bottom="1080" w:left="1440" w:header="720" w:footer="450" w:gutter="0"/>
          <w:cols w:num="2" w:space="720"/>
          <w:docGrid w:linePitch="360"/>
        </w:sect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1625"/>
        <w:gridCol w:w="1794"/>
        <w:gridCol w:w="1625"/>
        <w:gridCol w:w="1794"/>
      </w:tblGrid>
      <w:tr w:rsidR="008A0534" w:rsidRPr="008A0534" w:rsidTr="00BE17E7">
        <w:trPr>
          <w:jc w:val="center"/>
        </w:trPr>
        <w:tc>
          <w:tcPr>
            <w:tcW w:w="2234" w:type="dxa"/>
          </w:tcPr>
          <w:p w:rsidR="008A0534" w:rsidRPr="008A0534" w:rsidRDefault="008A0534" w:rsidP="008A0534">
            <w:pPr>
              <w:ind w:firstLine="0"/>
              <w:rPr>
                <w:rFonts w:eastAsia="Calibri"/>
                <w:szCs w:val="20"/>
              </w:rPr>
            </w:pPr>
            <w:r w:rsidRPr="008A0534">
              <w:rPr>
                <w:rFonts w:eastAsia="Calibri"/>
                <w:noProof/>
                <w:szCs w:val="20"/>
                <w:lang w:val="en-US"/>
              </w:rPr>
              <w:lastRenderedPageBreak/>
              <w:drawing>
                <wp:inline distT="0" distB="0" distL="0" distR="0" wp14:anchorId="4CB351DB" wp14:editId="16581AF3">
                  <wp:extent cx="1281953" cy="1658471"/>
                  <wp:effectExtent l="0" t="0" r="0" b="0"/>
                  <wp:docPr id="18" name="Image 6" descr="See original image"/>
                  <wp:cNvGraphicFramePr/>
                  <a:graphic xmlns:a="http://schemas.openxmlformats.org/drawingml/2006/main">
                    <a:graphicData uri="http://schemas.openxmlformats.org/drawingml/2006/picture">
                      <pic:pic xmlns:pic="http://schemas.openxmlformats.org/drawingml/2006/picture">
                        <pic:nvPicPr>
                          <pic:cNvPr id="6" name="Image 6" descr="See original image"/>
                          <pic:cNvPicPr/>
                        </pic:nvPicPr>
                        <pic:blipFill rotWithShape="1">
                          <a:blip r:embed="rId15">
                            <a:extLst>
                              <a:ext uri="{28A0092B-C50C-407E-A947-70E740481C1C}">
                                <a14:useLocalDpi xmlns:a14="http://schemas.microsoft.com/office/drawing/2010/main" val="0"/>
                              </a:ext>
                            </a:extLst>
                          </a:blip>
                          <a:srcRect l="7395" t="14535" r="64329" b="56813"/>
                          <a:stretch/>
                        </pic:blipFill>
                        <pic:spPr bwMode="auto">
                          <a:xfrm>
                            <a:off x="0" y="0"/>
                            <a:ext cx="1295646" cy="1676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tcPr>
          <w:p w:rsidR="008A0534" w:rsidRPr="008A0534" w:rsidRDefault="008A0534" w:rsidP="008A0534">
            <w:pPr>
              <w:ind w:firstLine="0"/>
              <w:rPr>
                <w:rFonts w:eastAsia="Calibri"/>
                <w:szCs w:val="20"/>
              </w:rPr>
            </w:pPr>
            <w:r w:rsidRPr="008A0534">
              <w:rPr>
                <w:rFonts w:eastAsia="Calibri"/>
                <w:noProof/>
                <w:szCs w:val="20"/>
                <w:lang w:val="en-US"/>
              </w:rPr>
              <mc:AlternateContent>
                <mc:Choice Requires="wps">
                  <w:drawing>
                    <wp:anchor distT="0" distB="0" distL="114300" distR="114300" simplePos="0" relativeHeight="251666432" behindDoc="0" locked="0" layoutInCell="1" allowOverlap="1" wp14:anchorId="4D0E8E54" wp14:editId="4277133E">
                      <wp:simplePos x="0" y="0"/>
                      <wp:positionH relativeFrom="column">
                        <wp:posOffset>42209</wp:posOffset>
                      </wp:positionH>
                      <wp:positionV relativeFrom="paragraph">
                        <wp:posOffset>786989</wp:posOffset>
                      </wp:positionV>
                      <wp:extent cx="735106" cy="206188"/>
                      <wp:effectExtent l="0" t="19050" r="46355" b="41910"/>
                      <wp:wrapNone/>
                      <wp:docPr id="2" name="Flèche droite 2"/>
                      <wp:cNvGraphicFramePr/>
                      <a:graphic xmlns:a="http://schemas.openxmlformats.org/drawingml/2006/main">
                        <a:graphicData uri="http://schemas.microsoft.com/office/word/2010/wordprocessingShape">
                          <wps:wsp>
                            <wps:cNvSpPr/>
                            <wps:spPr>
                              <a:xfrm>
                                <a:off x="0" y="0"/>
                                <a:ext cx="735106" cy="20618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3.3pt;margin-top:61.95pt;width:57.9pt;height:1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" adj="18571" fillcolor="#5b9bd5" strokecolor="#41719c" strokeweight="1pt"/>
                  </w:pict>
                </mc:Fallback>
              </mc:AlternateContent>
            </w:r>
          </w:p>
        </w:tc>
        <w:tc>
          <w:tcPr>
            <w:tcW w:w="1794" w:type="dxa"/>
          </w:tcPr>
          <w:p w:rsidR="008A0534" w:rsidRPr="008A0534" w:rsidRDefault="008A0534" w:rsidP="008A0534">
            <w:pPr>
              <w:ind w:firstLine="0"/>
              <w:rPr>
                <w:rFonts w:eastAsia="Calibri"/>
                <w:szCs w:val="20"/>
              </w:rPr>
            </w:pPr>
            <w:r w:rsidRPr="008A0534">
              <w:rPr>
                <w:rFonts w:eastAsia="Calibri"/>
                <w:noProof/>
                <w:szCs w:val="20"/>
                <w:lang w:val="en-US"/>
              </w:rPr>
              <w:drawing>
                <wp:inline distT="0" distB="0" distL="0" distR="0" wp14:anchorId="6D2A0C7C" wp14:editId="012DDE85">
                  <wp:extent cx="905435" cy="1712259"/>
                  <wp:effectExtent l="0" t="0" r="9525" b="2540"/>
                  <wp:docPr id="19" name="Image 5" descr="See original image"/>
                  <wp:cNvGraphicFramePr/>
                  <a:graphic xmlns:a="http://schemas.openxmlformats.org/drawingml/2006/main">
                    <a:graphicData uri="http://schemas.openxmlformats.org/drawingml/2006/picture">
                      <pic:pic xmlns:pic="http://schemas.openxmlformats.org/drawingml/2006/picture">
                        <pic:nvPicPr>
                          <pic:cNvPr id="5" name="Image 5" descr="See original image"/>
                          <pic:cNvPicPr/>
                        </pic:nvPicPr>
                        <pic:blipFill rotWithShape="1">
                          <a:blip r:embed="rId15">
                            <a:extLst>
                              <a:ext uri="{28A0092B-C50C-407E-A947-70E740481C1C}">
                                <a14:useLocalDpi xmlns:a14="http://schemas.microsoft.com/office/drawing/2010/main" val="0"/>
                              </a:ext>
                            </a:extLst>
                          </a:blip>
                          <a:srcRect l="66892" t="14535" r="4293" b="56813"/>
                          <a:stretch/>
                        </pic:blipFill>
                        <pic:spPr bwMode="auto">
                          <a:xfrm>
                            <a:off x="0" y="0"/>
                            <a:ext cx="925032" cy="1749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tcPr>
          <w:p w:rsidR="008A0534" w:rsidRPr="008A0534" w:rsidRDefault="008A0534" w:rsidP="008A0534">
            <w:pPr>
              <w:ind w:firstLine="0"/>
              <w:rPr>
                <w:rFonts w:eastAsia="Calibri"/>
                <w:szCs w:val="20"/>
              </w:rPr>
            </w:pPr>
            <w:r w:rsidRPr="008A0534">
              <w:rPr>
                <w:rFonts w:eastAsia="Calibri"/>
                <w:noProof/>
                <w:szCs w:val="20"/>
                <w:lang w:val="en-US"/>
              </w:rPr>
              <mc:AlternateContent>
                <mc:Choice Requires="wps">
                  <w:drawing>
                    <wp:anchor distT="0" distB="0" distL="114300" distR="114300" simplePos="0" relativeHeight="251667456" behindDoc="0" locked="0" layoutInCell="1" allowOverlap="1" wp14:anchorId="57BE5654" wp14:editId="3C02AF55">
                      <wp:simplePos x="0" y="0"/>
                      <wp:positionH relativeFrom="column">
                        <wp:posOffset>17294</wp:posOffset>
                      </wp:positionH>
                      <wp:positionV relativeFrom="paragraph">
                        <wp:posOffset>814929</wp:posOffset>
                      </wp:positionV>
                      <wp:extent cx="735106" cy="206188"/>
                      <wp:effectExtent l="0" t="19050" r="46355" b="41910"/>
                      <wp:wrapNone/>
                      <wp:docPr id="3" name="Flèche droite 3"/>
                      <wp:cNvGraphicFramePr/>
                      <a:graphic xmlns:a="http://schemas.openxmlformats.org/drawingml/2006/main">
                        <a:graphicData uri="http://schemas.microsoft.com/office/word/2010/wordprocessingShape">
                          <wps:wsp>
                            <wps:cNvSpPr/>
                            <wps:spPr>
                              <a:xfrm>
                                <a:off x="0" y="0"/>
                                <a:ext cx="735106" cy="20618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3" o:spid="_x0000_s1026" type="#_x0000_t13" style="position:absolute;margin-left:1.35pt;margin-top:64.15pt;width:57.9pt;height:1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" adj="18571" fillcolor="#5b9bd5" strokecolor="#41719c" strokeweight="1pt"/>
                  </w:pict>
                </mc:Fallback>
              </mc:AlternateContent>
            </w:r>
          </w:p>
        </w:tc>
        <w:tc>
          <w:tcPr>
            <w:tcW w:w="1794" w:type="dxa"/>
          </w:tcPr>
          <w:p w:rsidR="008A0534" w:rsidRPr="008A0534" w:rsidRDefault="008A0534" w:rsidP="008A0534">
            <w:pPr>
              <w:ind w:firstLine="0"/>
              <w:rPr>
                <w:rFonts w:eastAsia="Calibri"/>
                <w:szCs w:val="20"/>
              </w:rPr>
            </w:pPr>
            <w:r w:rsidRPr="008A0534">
              <w:rPr>
                <w:rFonts w:eastAsia="Calibri"/>
                <w:noProof/>
                <w:szCs w:val="20"/>
                <w:lang w:val="en-US"/>
              </w:rPr>
              <w:drawing>
                <wp:inline distT="0" distB="0" distL="0" distR="0" wp14:anchorId="4E0D1483" wp14:editId="66D8CE1D">
                  <wp:extent cx="905435" cy="1712259"/>
                  <wp:effectExtent l="0" t="0" r="9525" b="2540"/>
                  <wp:docPr id="20" name="Image 4" descr="See original image"/>
                  <wp:cNvGraphicFramePr/>
                  <a:graphic xmlns:a="http://schemas.openxmlformats.org/drawingml/2006/main">
                    <a:graphicData uri="http://schemas.openxmlformats.org/drawingml/2006/picture">
                      <pic:pic xmlns:pic="http://schemas.openxmlformats.org/drawingml/2006/picture">
                        <pic:nvPicPr>
                          <pic:cNvPr id="5" name="Image 5" descr="See original image"/>
                          <pic:cNvPicPr/>
                        </pic:nvPicPr>
                        <pic:blipFill rotWithShape="1">
                          <a:blip r:embed="rId15">
                            <a:extLst>
                              <a:ext uri="{28A0092B-C50C-407E-A947-70E740481C1C}">
                                <a14:useLocalDpi xmlns:a14="http://schemas.microsoft.com/office/drawing/2010/main" val="0"/>
                              </a:ext>
                            </a:extLst>
                          </a:blip>
                          <a:srcRect l="66892" t="14535" r="4293" b="56813"/>
                          <a:stretch/>
                        </pic:blipFill>
                        <pic:spPr bwMode="auto">
                          <a:xfrm>
                            <a:off x="0" y="0"/>
                            <a:ext cx="925032" cy="1749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0534" w:rsidRPr="008A0534" w:rsidTr="00BE17E7">
        <w:trPr>
          <w:jc w:val="center"/>
        </w:trPr>
        <w:tc>
          <w:tcPr>
            <w:tcW w:w="9072" w:type="dxa"/>
            <w:gridSpan w:val="5"/>
          </w:tcPr>
          <w:p w:rsidR="008A0534" w:rsidRPr="008A0534" w:rsidRDefault="008A0534" w:rsidP="008A0534">
            <w:pPr>
              <w:ind w:firstLine="0"/>
              <w:jc w:val="center"/>
              <w:rPr>
                <w:rFonts w:eastAsia="Calibri"/>
                <w:noProof/>
                <w:szCs w:val="20"/>
                <w:lang w:eastAsia="fr-FR"/>
              </w:rPr>
            </w:pPr>
            <w:r w:rsidRPr="008A0534">
              <w:rPr>
                <w:rFonts w:eastAsia="Calibri"/>
                <w:b/>
                <w:szCs w:val="20"/>
              </w:rPr>
              <w:t>Fig.-2</w:t>
            </w:r>
            <w:r w:rsidRPr="008A0534">
              <w:rPr>
                <w:rFonts w:eastAsia="Calibri"/>
                <w:szCs w:val="20"/>
              </w:rPr>
              <w:t xml:space="preserve"> Transmission of MERS-</w:t>
            </w:r>
            <w:proofErr w:type="spellStart"/>
            <w:r w:rsidRPr="008A0534">
              <w:rPr>
                <w:rFonts w:eastAsia="Calibri"/>
                <w:szCs w:val="20"/>
              </w:rPr>
              <w:t>CoV</w:t>
            </w:r>
            <w:proofErr w:type="spellEnd"/>
            <w:r w:rsidRPr="008A0534">
              <w:rPr>
                <w:rFonts w:eastAsia="Calibri"/>
                <w:szCs w:val="20"/>
              </w:rPr>
              <w:t xml:space="preserve"> infection</w:t>
            </w:r>
          </w:p>
        </w:tc>
      </w:tr>
    </w:tbl>
    <w:p w:rsidR="008A0534" w:rsidRPr="008A0534" w:rsidRDefault="008A0534" w:rsidP="008A0534">
      <w:pPr>
        <w:ind w:firstLine="0"/>
        <w:rPr>
          <w:rFonts w:eastAsia="Calibri" w:cs="Times New Roman"/>
          <w:szCs w:val="20"/>
          <w:lang w:val="en-US"/>
        </w:rPr>
      </w:pPr>
    </w:p>
    <w:p w:rsidR="006F2D0B" w:rsidRDefault="006F2D0B" w:rsidP="008A0534">
      <w:pPr>
        <w:rPr>
          <w:lang w:val="en-US"/>
        </w:rPr>
        <w:sectPr w:rsidR="006F2D0B" w:rsidSect="00EF7297">
          <w:type w:val="continuous"/>
          <w:pgSz w:w="12240" w:h="15840"/>
          <w:pgMar w:top="1170" w:right="1440" w:bottom="1080" w:left="1440" w:header="720" w:footer="450" w:gutter="0"/>
          <w:cols w:space="720"/>
          <w:docGrid w:linePitch="360"/>
        </w:sectPr>
      </w:pPr>
    </w:p>
    <w:p w:rsidR="008A0534" w:rsidRPr="008A0534" w:rsidRDefault="008A0534" w:rsidP="008A0534">
      <w:pPr>
        <w:rPr>
          <w:lang w:val="en-US"/>
        </w:rPr>
      </w:pPr>
      <w:r w:rsidRPr="008A0534">
        <w:rPr>
          <w:lang w:val="en-US"/>
        </w:rPr>
        <w:lastRenderedPageBreak/>
        <w:t>As the major source of MERS-</w:t>
      </w:r>
      <w:proofErr w:type="spellStart"/>
      <w:r w:rsidRPr="008A0534">
        <w:rPr>
          <w:lang w:val="en-US"/>
        </w:rPr>
        <w:t>CoV</w:t>
      </w:r>
      <w:proofErr w:type="spellEnd"/>
      <w:r w:rsidRPr="008A0534">
        <w:rPr>
          <w:lang w:val="en-US"/>
        </w:rPr>
        <w:t xml:space="preserve"> infection is assumed to be dromedary camels, it is also known as “CAMEL-FLU” or “EMC/2012” [</w:t>
      </w:r>
      <w:r w:rsidRPr="008A0534">
        <w:rPr>
          <w:lang w:val="en-US"/>
        </w:rPr>
        <w:fldChar w:fldCharType="begin"/>
      </w:r>
      <w:r w:rsidRPr="008A0534">
        <w:rPr>
          <w:lang w:val="en-US"/>
        </w:rPr>
        <w:instrText xml:space="preserve"> REF _Ref463511817 \r \h  \* MERGEFORMAT </w:instrText>
      </w:r>
      <w:r w:rsidRPr="008A0534">
        <w:rPr>
          <w:lang w:val="en-US"/>
        </w:rPr>
      </w:r>
      <w:r w:rsidRPr="008A0534">
        <w:rPr>
          <w:lang w:val="en-US"/>
        </w:rPr>
        <w:fldChar w:fldCharType="separate"/>
      </w:r>
      <w:r w:rsidR="00D5508A">
        <w:rPr>
          <w:lang w:val="en-US"/>
        </w:rPr>
        <w:t>[7]</w:t>
      </w:r>
      <w:r w:rsidRPr="008A0534">
        <w:rPr>
          <w:lang w:val="en-US"/>
        </w:rPr>
        <w:fldChar w:fldCharType="end"/>
      </w:r>
      <w:r w:rsidRPr="008A0534">
        <w:rPr>
          <w:lang w:val="en-US"/>
        </w:rPr>
        <w:t>].</w:t>
      </w:r>
    </w:p>
    <w:p w:rsidR="008A0534" w:rsidRPr="008A0534" w:rsidRDefault="008A0534" w:rsidP="008A0534">
      <w:pPr>
        <w:ind w:firstLine="0"/>
        <w:rPr>
          <w:rFonts w:eastAsia="Calibri" w:cs="Times New Roman"/>
          <w:b/>
          <w:szCs w:val="20"/>
          <w:lang w:val="en-US"/>
        </w:rPr>
      </w:pPr>
    </w:p>
    <w:p w:rsidR="008A0534" w:rsidRPr="008A0534" w:rsidRDefault="008A0534" w:rsidP="008A0534">
      <w:pPr>
        <w:keepNext/>
        <w:keepLines/>
        <w:spacing w:after="120" w:line="240" w:lineRule="auto"/>
        <w:ind w:firstLine="0"/>
        <w:outlineLvl w:val="3"/>
        <w:rPr>
          <w:rFonts w:eastAsia="Calibri" w:cstheme="majorBidi"/>
          <w:b/>
          <w:iCs/>
          <w:caps/>
          <w:color w:val="000099"/>
          <w:sz w:val="24"/>
          <w:lang w:val="en-US"/>
        </w:rPr>
      </w:pPr>
      <w:r w:rsidRPr="008A0534">
        <w:rPr>
          <w:rFonts w:eastAsia="Calibri" w:cstheme="majorBidi"/>
          <w:b/>
          <w:iCs/>
          <w:caps/>
          <w:color w:val="000099"/>
          <w:sz w:val="24"/>
          <w:lang w:val="en-US"/>
        </w:rPr>
        <w:t>SIGNS AND SYMPTOMS:</w:t>
      </w:r>
    </w:p>
    <w:p w:rsidR="008A0534" w:rsidRPr="008A0534" w:rsidRDefault="008A0534" w:rsidP="008A0534">
      <w:pPr>
        <w:ind w:firstLine="0"/>
        <w:rPr>
          <w:rFonts w:eastAsia="Calibri" w:cs="Times New Roman"/>
          <w:szCs w:val="20"/>
          <w:lang w:val="en-US"/>
        </w:rPr>
      </w:pPr>
      <w:r w:rsidRPr="008A0534">
        <w:rPr>
          <w:rFonts w:eastAsia="Calibri" w:cs="Times New Roman"/>
          <w:szCs w:val="20"/>
          <w:lang w:val="en-US"/>
        </w:rPr>
        <w:t>People who became infected with MERS-</w:t>
      </w:r>
      <w:proofErr w:type="spellStart"/>
      <w:r w:rsidRPr="008A0534">
        <w:rPr>
          <w:rFonts w:eastAsia="Calibri" w:cs="Times New Roman"/>
          <w:szCs w:val="20"/>
          <w:lang w:val="en-US"/>
        </w:rPr>
        <w:t>CoV</w:t>
      </w:r>
      <w:proofErr w:type="spellEnd"/>
      <w:r w:rsidRPr="008A0534">
        <w:rPr>
          <w:rFonts w:eastAsia="Calibri" w:cs="Times New Roman"/>
          <w:szCs w:val="20"/>
          <w:lang w:val="en-US"/>
        </w:rPr>
        <w:t>, developed severe acute respiratory illness and symptoms are:</w:t>
      </w:r>
    </w:p>
    <w:p w:rsidR="008A0534" w:rsidRPr="008A0534" w:rsidRDefault="008A0534" w:rsidP="008A0534">
      <w:pPr>
        <w:numPr>
          <w:ilvl w:val="0"/>
          <w:numId w:val="22"/>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Fever above 100°F, Diarrhea, vomiting</w:t>
      </w:r>
    </w:p>
    <w:p w:rsidR="008A0534" w:rsidRPr="008A0534" w:rsidRDefault="008A0534" w:rsidP="008A0534">
      <w:pPr>
        <w:numPr>
          <w:ilvl w:val="0"/>
          <w:numId w:val="22"/>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Cough</w:t>
      </w:r>
    </w:p>
    <w:p w:rsidR="008A0534" w:rsidRPr="008A0534" w:rsidRDefault="008A0534" w:rsidP="008A0534">
      <w:pPr>
        <w:numPr>
          <w:ilvl w:val="0"/>
          <w:numId w:val="22"/>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lastRenderedPageBreak/>
        <w:t>Breath shortness</w:t>
      </w:r>
    </w:p>
    <w:p w:rsidR="008A0534" w:rsidRPr="008A0534" w:rsidRDefault="008A0534" w:rsidP="008A0534">
      <w:pPr>
        <w:numPr>
          <w:ilvl w:val="0"/>
          <w:numId w:val="22"/>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 xml:space="preserve">Mild respiratory illness </w:t>
      </w:r>
    </w:p>
    <w:p w:rsidR="008A0534" w:rsidRPr="008A0534" w:rsidRDefault="008A0534" w:rsidP="008A0534">
      <w:pPr>
        <w:numPr>
          <w:ilvl w:val="0"/>
          <w:numId w:val="22"/>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Fatal attack</w:t>
      </w:r>
    </w:p>
    <w:p w:rsidR="008A0534" w:rsidRPr="008A0534" w:rsidRDefault="008A0534" w:rsidP="008A0534">
      <w:pPr>
        <w:ind w:firstLine="0"/>
        <w:rPr>
          <w:rFonts w:eastAsia="Calibri" w:cs="Times New Roman"/>
          <w:szCs w:val="20"/>
          <w:lang w:val="en-US"/>
        </w:rPr>
      </w:pPr>
    </w:p>
    <w:p w:rsidR="008A0534" w:rsidRPr="008A0534" w:rsidRDefault="008A0534" w:rsidP="008A0534">
      <w:pPr>
        <w:rPr>
          <w:lang w:val="en-US"/>
        </w:rPr>
      </w:pPr>
      <w:r w:rsidRPr="008A0534">
        <w:rPr>
          <w:lang w:val="en-US"/>
        </w:rPr>
        <w:t xml:space="preserve">On the basis of </w:t>
      </w:r>
      <w:proofErr w:type="spellStart"/>
      <w:r w:rsidRPr="008A0534">
        <w:rPr>
          <w:lang w:val="en-US"/>
        </w:rPr>
        <w:t>virological</w:t>
      </w:r>
      <w:proofErr w:type="spellEnd"/>
      <w:r w:rsidRPr="008A0534">
        <w:rPr>
          <w:lang w:val="en-US"/>
        </w:rPr>
        <w:t xml:space="preserve"> and serological infections, it is assumed that the source of infection is dromedary camels [</w:t>
      </w:r>
      <w:r w:rsidRPr="008A0534">
        <w:rPr>
          <w:lang w:val="en-US"/>
        </w:rPr>
        <w:fldChar w:fldCharType="begin"/>
      </w:r>
      <w:r w:rsidRPr="008A0534">
        <w:rPr>
          <w:lang w:val="en-US"/>
        </w:rPr>
        <w:instrText xml:space="preserve"> REF _Ref463856328 \r \h  \* MERGEFORMAT </w:instrText>
      </w:r>
      <w:r w:rsidRPr="008A0534">
        <w:rPr>
          <w:lang w:val="en-US"/>
        </w:rPr>
      </w:r>
      <w:r w:rsidRPr="008A0534">
        <w:rPr>
          <w:lang w:val="en-US"/>
        </w:rPr>
        <w:fldChar w:fldCharType="separate"/>
      </w:r>
      <w:r w:rsidR="00D5508A">
        <w:rPr>
          <w:lang w:val="en-US"/>
        </w:rPr>
        <w:t>[10]</w:t>
      </w:r>
      <w:r w:rsidRPr="008A0534">
        <w:rPr>
          <w:lang w:val="en-US"/>
        </w:rPr>
        <w:fldChar w:fldCharType="end"/>
      </w:r>
      <w:r w:rsidRPr="008A0534">
        <w:rPr>
          <w:lang w:val="en-US"/>
        </w:rPr>
        <w:t>].</w:t>
      </w:r>
    </w:p>
    <w:p w:rsidR="008A0534" w:rsidRPr="008A0534" w:rsidRDefault="008A0534" w:rsidP="008A0534">
      <w:pPr>
        <w:rPr>
          <w:lang w:val="en-US"/>
        </w:rPr>
      </w:pPr>
      <w:r w:rsidRPr="008A0534">
        <w:rPr>
          <w:lang w:val="en-US"/>
        </w:rPr>
        <w:t xml:space="preserve">Patients with chronic heart disease, lung disease, diabetes and </w:t>
      </w:r>
      <w:proofErr w:type="spellStart"/>
      <w:r w:rsidRPr="008A0534">
        <w:rPr>
          <w:lang w:val="en-US"/>
        </w:rPr>
        <w:t>immunocompromised</w:t>
      </w:r>
      <w:proofErr w:type="spellEnd"/>
      <w:r w:rsidRPr="008A0534">
        <w:rPr>
          <w:lang w:val="en-US"/>
        </w:rPr>
        <w:t xml:space="preserve"> patients are the most probable victim for this infection [</w:t>
      </w:r>
      <w:r w:rsidRPr="008A0534">
        <w:rPr>
          <w:lang w:val="en-US"/>
        </w:rPr>
        <w:fldChar w:fldCharType="begin"/>
      </w:r>
      <w:r w:rsidRPr="008A0534">
        <w:rPr>
          <w:lang w:val="en-US"/>
        </w:rPr>
        <w:instrText xml:space="preserve"> REF _Ref463860616 \r \h  \* MERGEFORMAT </w:instrText>
      </w:r>
      <w:r w:rsidRPr="008A0534">
        <w:rPr>
          <w:lang w:val="en-US"/>
        </w:rPr>
      </w:r>
      <w:r w:rsidRPr="008A0534">
        <w:rPr>
          <w:lang w:val="en-US"/>
        </w:rPr>
        <w:fldChar w:fldCharType="separate"/>
      </w:r>
      <w:r w:rsidR="00D5508A">
        <w:rPr>
          <w:lang w:val="en-US"/>
        </w:rPr>
        <w:t>[15]</w:t>
      </w:r>
      <w:r w:rsidRPr="008A0534">
        <w:rPr>
          <w:lang w:val="en-US"/>
        </w:rPr>
        <w:fldChar w:fldCharType="end"/>
      </w:r>
      <w:r w:rsidRPr="008A0534">
        <w:rPr>
          <w:lang w:val="en-US"/>
        </w:rPr>
        <w:t>].</w:t>
      </w:r>
    </w:p>
    <w:p w:rsidR="006F2D0B" w:rsidRDefault="006F2D0B" w:rsidP="008A0534">
      <w:pPr>
        <w:ind w:firstLine="0"/>
        <w:rPr>
          <w:rFonts w:eastAsia="Calibri" w:cs="Times New Roman"/>
          <w:szCs w:val="20"/>
          <w:lang w:val="en-US"/>
        </w:rPr>
        <w:sectPr w:rsidR="006F2D0B" w:rsidSect="006F2D0B">
          <w:type w:val="continuous"/>
          <w:pgSz w:w="12240" w:h="15840"/>
          <w:pgMar w:top="1170" w:right="1440" w:bottom="1080" w:left="1440" w:header="720" w:footer="450" w:gutter="0"/>
          <w:cols w:num="2" w:space="720"/>
          <w:docGrid w:linePitch="360"/>
        </w:sectPr>
      </w:pPr>
    </w:p>
    <w:p w:rsidR="008A0534" w:rsidRPr="008A0534" w:rsidRDefault="008A0534" w:rsidP="008A0534">
      <w:pPr>
        <w:ind w:firstLine="0"/>
        <w:rPr>
          <w:rFonts w:eastAsia="Calibri" w:cs="Times New Roman"/>
          <w:szCs w:val="20"/>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8A0534" w:rsidRPr="008A0534" w:rsidTr="00BE17E7">
        <w:tc>
          <w:tcPr>
            <w:tcW w:w="3681" w:type="dxa"/>
          </w:tcPr>
          <w:p w:rsidR="008A0534" w:rsidRPr="008A0534" w:rsidRDefault="008A0534" w:rsidP="008A0534">
            <w:pPr>
              <w:ind w:firstLine="0"/>
              <w:rPr>
                <w:rFonts w:eastAsia="Calibri"/>
                <w:szCs w:val="20"/>
              </w:rPr>
            </w:pPr>
            <w:r w:rsidRPr="008A0534">
              <w:rPr>
                <w:rFonts w:eastAsia="Calibri"/>
                <w:noProof/>
                <w:szCs w:val="20"/>
                <w:lang w:val="en-US"/>
              </w:rPr>
              <w:drawing>
                <wp:inline distT="0" distB="0" distL="0" distR="0" wp14:anchorId="7E11D1E4" wp14:editId="0CAE084D">
                  <wp:extent cx="1694180" cy="3753485"/>
                  <wp:effectExtent l="0" t="0" r="1270" b="0"/>
                  <wp:docPr id="21" name="Image 8"/>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6"/>
                          <a:srcRect l="24433" t="22996" r="68645" b="22488"/>
                          <a:stretch/>
                        </pic:blipFill>
                        <pic:spPr bwMode="auto">
                          <a:xfrm>
                            <a:off x="0" y="0"/>
                            <a:ext cx="1694180" cy="3753485"/>
                          </a:xfrm>
                          <a:prstGeom prst="rect">
                            <a:avLst/>
                          </a:prstGeom>
                          <a:ln>
                            <a:noFill/>
                          </a:ln>
                          <a:extLst>
                            <a:ext uri="{53640926-AAD7-44D8-BBD7-CCE9431645EC}">
                              <a14:shadowObscured xmlns:a14="http://schemas.microsoft.com/office/drawing/2010/main"/>
                            </a:ext>
                          </a:extLst>
                        </pic:spPr>
                      </pic:pic>
                    </a:graphicData>
                  </a:graphic>
                </wp:inline>
              </w:drawing>
            </w:r>
          </w:p>
          <w:p w:rsidR="008A0534" w:rsidRPr="008A0534" w:rsidRDefault="008A0534" w:rsidP="008A0534">
            <w:pPr>
              <w:ind w:firstLine="0"/>
              <w:rPr>
                <w:rFonts w:eastAsia="Calibri"/>
                <w:szCs w:val="20"/>
                <w:vertAlign w:val="superscript"/>
              </w:rPr>
            </w:pPr>
            <w:r w:rsidRPr="008A0534">
              <w:rPr>
                <w:rFonts w:eastAsia="Calibri"/>
                <w:b/>
                <w:szCs w:val="20"/>
              </w:rPr>
              <w:t>Fig.-3</w:t>
            </w:r>
            <w:r w:rsidRPr="008A0534">
              <w:rPr>
                <w:rFonts w:eastAsia="Calibri"/>
                <w:szCs w:val="20"/>
              </w:rPr>
              <w:t xml:space="preserve"> </w:t>
            </w:r>
            <w:proofErr w:type="spellStart"/>
            <w:r w:rsidRPr="008A0534">
              <w:rPr>
                <w:rFonts w:eastAsia="Calibri"/>
                <w:szCs w:val="20"/>
              </w:rPr>
              <w:t>Patient’s</w:t>
            </w:r>
            <w:proofErr w:type="spellEnd"/>
            <w:r w:rsidRPr="008A0534">
              <w:rPr>
                <w:rFonts w:eastAsia="Calibri"/>
                <w:szCs w:val="20"/>
              </w:rPr>
              <w:t xml:space="preserve"> </w:t>
            </w:r>
            <w:proofErr w:type="spellStart"/>
            <w:r w:rsidRPr="008A0534">
              <w:rPr>
                <w:rFonts w:eastAsia="Calibri"/>
                <w:szCs w:val="20"/>
              </w:rPr>
              <w:t>chest</w:t>
            </w:r>
            <w:proofErr w:type="spellEnd"/>
            <w:r w:rsidRPr="008A0534">
              <w:rPr>
                <w:rFonts w:eastAsia="Calibri"/>
                <w:szCs w:val="20"/>
              </w:rPr>
              <w:t xml:space="preserve"> </w:t>
            </w:r>
            <w:proofErr w:type="spellStart"/>
            <w:r w:rsidRPr="008A0534">
              <w:rPr>
                <w:rFonts w:eastAsia="Calibri"/>
                <w:szCs w:val="20"/>
              </w:rPr>
              <w:t>cardiography</w:t>
            </w:r>
            <w:proofErr w:type="spellEnd"/>
            <w:r w:rsidRPr="008A0534">
              <w:rPr>
                <w:rFonts w:eastAsia="Calibri"/>
                <w:szCs w:val="20"/>
              </w:rPr>
              <w:t xml:space="preserve"> </w:t>
            </w:r>
            <w:r w:rsidRPr="008A0534">
              <w:rPr>
                <w:rFonts w:eastAsia="Calibri"/>
                <w:szCs w:val="20"/>
                <w:vertAlign w:val="superscript"/>
              </w:rPr>
              <w:t>[</w:t>
            </w:r>
            <w:r w:rsidRPr="008A0534">
              <w:rPr>
                <w:rFonts w:eastAsia="Calibri"/>
                <w:szCs w:val="20"/>
                <w:vertAlign w:val="superscript"/>
              </w:rPr>
              <w:fldChar w:fldCharType="begin"/>
            </w:r>
            <w:r w:rsidRPr="008A0534">
              <w:rPr>
                <w:rFonts w:eastAsia="Calibri"/>
                <w:szCs w:val="20"/>
                <w:vertAlign w:val="superscript"/>
              </w:rPr>
              <w:instrText xml:space="preserve"> REF _Ref463860676 \r \h  \* MERGEFORMAT </w:instrText>
            </w:r>
            <w:r w:rsidRPr="008A0534">
              <w:rPr>
                <w:rFonts w:eastAsia="Calibri"/>
                <w:szCs w:val="20"/>
                <w:vertAlign w:val="superscript"/>
              </w:rPr>
            </w:r>
            <w:r w:rsidRPr="008A0534">
              <w:rPr>
                <w:rFonts w:eastAsia="Calibri"/>
                <w:szCs w:val="20"/>
                <w:vertAlign w:val="superscript"/>
              </w:rPr>
              <w:fldChar w:fldCharType="separate"/>
            </w:r>
            <w:r w:rsidR="00D5508A">
              <w:rPr>
                <w:rFonts w:eastAsia="Calibri"/>
                <w:szCs w:val="20"/>
                <w:vertAlign w:val="superscript"/>
              </w:rPr>
              <w:t>[17]</w:t>
            </w:r>
            <w:r w:rsidRPr="008A0534">
              <w:rPr>
                <w:rFonts w:eastAsia="Calibri"/>
                <w:szCs w:val="20"/>
                <w:vertAlign w:val="superscript"/>
              </w:rPr>
              <w:fldChar w:fldCharType="end"/>
            </w:r>
            <w:r w:rsidRPr="008A0534">
              <w:rPr>
                <w:rFonts w:eastAsia="Calibri"/>
                <w:szCs w:val="20"/>
                <w:vertAlign w:val="superscript"/>
              </w:rPr>
              <w:t>]</w:t>
            </w:r>
          </w:p>
        </w:tc>
        <w:tc>
          <w:tcPr>
            <w:tcW w:w="5381" w:type="dxa"/>
          </w:tcPr>
          <w:p w:rsidR="008A0534" w:rsidRPr="008A0534" w:rsidRDefault="008A0534" w:rsidP="008A0534">
            <w:pPr>
              <w:ind w:firstLine="0"/>
              <w:rPr>
                <w:rFonts w:eastAsia="Calibri"/>
                <w:szCs w:val="20"/>
              </w:rPr>
            </w:pPr>
            <w:r w:rsidRPr="008A0534">
              <w:rPr>
                <w:rFonts w:eastAsia="Calibri"/>
                <w:noProof/>
                <w:szCs w:val="20"/>
                <w:lang w:val="en-US"/>
              </w:rPr>
              <w:drawing>
                <wp:inline distT="0" distB="0" distL="0" distR="0" wp14:anchorId="0B8117D1" wp14:editId="727B55FC">
                  <wp:extent cx="2867660" cy="1927860"/>
                  <wp:effectExtent l="0" t="0" r="0" b="0"/>
                  <wp:docPr id="22" name="Image 9" descr="See original image"/>
                  <wp:cNvGraphicFramePr/>
                  <a:graphic xmlns:a="http://schemas.openxmlformats.org/drawingml/2006/main">
                    <a:graphicData uri="http://schemas.openxmlformats.org/drawingml/2006/picture">
                      <pic:pic xmlns:pic="http://schemas.openxmlformats.org/drawingml/2006/picture">
                        <pic:nvPicPr>
                          <pic:cNvPr id="3" name="Image 3" descr="See original image"/>
                          <pic:cNvPicPr/>
                        </pic:nvPicPr>
                        <pic:blipFill rotWithShape="1">
                          <a:blip r:embed="rId17" cstate="print">
                            <a:extLst>
                              <a:ext uri="{28A0092B-C50C-407E-A947-70E740481C1C}">
                                <a14:useLocalDpi xmlns:a14="http://schemas.microsoft.com/office/drawing/2010/main" val="0"/>
                              </a:ext>
                            </a:extLst>
                          </a:blip>
                          <a:srcRect t="19381"/>
                          <a:stretch/>
                        </pic:blipFill>
                        <pic:spPr bwMode="auto">
                          <a:xfrm>
                            <a:off x="0" y="0"/>
                            <a:ext cx="2867660" cy="1927860"/>
                          </a:xfrm>
                          <a:prstGeom prst="rect">
                            <a:avLst/>
                          </a:prstGeom>
                          <a:noFill/>
                          <a:ln>
                            <a:noFill/>
                          </a:ln>
                          <a:extLst>
                            <a:ext uri="{53640926-AAD7-44D8-BBD7-CCE9431645EC}">
                              <a14:shadowObscured xmlns:a14="http://schemas.microsoft.com/office/drawing/2010/main"/>
                            </a:ext>
                          </a:extLst>
                        </pic:spPr>
                      </pic:pic>
                    </a:graphicData>
                  </a:graphic>
                </wp:inline>
              </w:drawing>
            </w:r>
          </w:p>
          <w:p w:rsidR="008A0534" w:rsidRPr="008A0534" w:rsidRDefault="008A0534" w:rsidP="008A0534">
            <w:pPr>
              <w:ind w:firstLine="0"/>
              <w:rPr>
                <w:rFonts w:eastAsia="Calibri"/>
                <w:szCs w:val="20"/>
              </w:rPr>
            </w:pPr>
          </w:p>
          <w:p w:rsidR="008A0534" w:rsidRPr="008A0534" w:rsidRDefault="008A0534" w:rsidP="008A0534">
            <w:pPr>
              <w:tabs>
                <w:tab w:val="left" w:pos="1581"/>
              </w:tabs>
              <w:ind w:firstLine="0"/>
              <w:rPr>
                <w:rFonts w:eastAsia="Calibri"/>
                <w:szCs w:val="20"/>
              </w:rPr>
            </w:pPr>
            <w:r w:rsidRPr="008A0534">
              <w:rPr>
                <w:rFonts w:eastAsia="Calibri"/>
                <w:szCs w:val="20"/>
              </w:rPr>
              <w:t xml:space="preserve">Fig.-4 </w:t>
            </w:r>
            <w:proofErr w:type="spellStart"/>
            <w:r w:rsidRPr="008A0534">
              <w:rPr>
                <w:rFonts w:eastAsia="Calibri"/>
                <w:szCs w:val="20"/>
              </w:rPr>
              <w:t>Symptoms</w:t>
            </w:r>
            <w:proofErr w:type="spellEnd"/>
            <w:r w:rsidRPr="008A0534">
              <w:rPr>
                <w:rFonts w:eastAsia="Calibri"/>
                <w:szCs w:val="20"/>
              </w:rPr>
              <w:t xml:space="preserve"> of MERS-</w:t>
            </w:r>
            <w:proofErr w:type="spellStart"/>
            <w:r w:rsidRPr="008A0534">
              <w:rPr>
                <w:rFonts w:eastAsia="Calibri"/>
                <w:szCs w:val="20"/>
              </w:rPr>
              <w:t>CoV</w:t>
            </w:r>
            <w:proofErr w:type="spellEnd"/>
          </w:p>
        </w:tc>
      </w:tr>
    </w:tbl>
    <w:p w:rsidR="008A0534" w:rsidRPr="008A0534" w:rsidRDefault="008A0534" w:rsidP="008A0534">
      <w:pPr>
        <w:ind w:firstLine="0"/>
        <w:rPr>
          <w:rFonts w:eastAsia="Calibri" w:cs="Times New Roman"/>
          <w:b/>
          <w:szCs w:val="20"/>
          <w:lang w:val="en-US"/>
        </w:rPr>
      </w:pPr>
    </w:p>
    <w:p w:rsidR="0099077B" w:rsidRDefault="0099077B" w:rsidP="008A0534">
      <w:pPr>
        <w:keepNext/>
        <w:keepLines/>
        <w:spacing w:after="120" w:line="240" w:lineRule="auto"/>
        <w:ind w:firstLine="0"/>
        <w:outlineLvl w:val="3"/>
        <w:rPr>
          <w:rFonts w:eastAsia="Calibri" w:cstheme="majorBidi"/>
          <w:b/>
          <w:iCs/>
          <w:caps/>
          <w:color w:val="000099"/>
          <w:sz w:val="24"/>
          <w:lang w:val="en-US"/>
        </w:rPr>
        <w:sectPr w:rsidR="0099077B" w:rsidSect="00EF7297">
          <w:type w:val="continuous"/>
          <w:pgSz w:w="12240" w:h="15840"/>
          <w:pgMar w:top="1170" w:right="1440" w:bottom="1080" w:left="1440" w:header="720" w:footer="450" w:gutter="0"/>
          <w:cols w:space="720"/>
          <w:docGrid w:linePitch="360"/>
        </w:sectPr>
      </w:pPr>
    </w:p>
    <w:p w:rsidR="008A0534" w:rsidRPr="008A0534" w:rsidRDefault="008A0534" w:rsidP="008A0534">
      <w:pPr>
        <w:keepNext/>
        <w:keepLines/>
        <w:spacing w:after="120" w:line="240" w:lineRule="auto"/>
        <w:ind w:firstLine="0"/>
        <w:outlineLvl w:val="3"/>
        <w:rPr>
          <w:rFonts w:eastAsia="Calibri" w:cstheme="majorBidi"/>
          <w:b/>
          <w:iCs/>
          <w:caps/>
          <w:color w:val="000099"/>
          <w:sz w:val="24"/>
          <w:lang w:val="en-US"/>
        </w:rPr>
      </w:pPr>
      <w:r w:rsidRPr="008A0534">
        <w:rPr>
          <w:rFonts w:eastAsia="Calibri" w:cstheme="majorBidi"/>
          <w:b/>
          <w:iCs/>
          <w:caps/>
          <w:color w:val="000099"/>
          <w:sz w:val="24"/>
          <w:lang w:val="en-US"/>
        </w:rPr>
        <w:lastRenderedPageBreak/>
        <w:t>DIAGNOSIS AND TREATMENT</w:t>
      </w:r>
    </w:p>
    <w:p w:rsidR="008A0534" w:rsidRPr="008A0534" w:rsidRDefault="008A0534" w:rsidP="008A0534">
      <w:pPr>
        <w:rPr>
          <w:lang w:val="en-US"/>
        </w:rPr>
      </w:pPr>
      <w:r w:rsidRPr="008A0534">
        <w:rPr>
          <w:lang w:val="en-US"/>
        </w:rPr>
        <w:t>Diagnostic real time reverse-transcription Polymerase chain reaction (RT-PCR) assays are suitable for quantitative and qualitative detection of novel coronavirus.</w:t>
      </w:r>
    </w:p>
    <w:p w:rsidR="008A0534" w:rsidRPr="008A0534" w:rsidRDefault="008A0534" w:rsidP="008A0534">
      <w:pPr>
        <w:rPr>
          <w:lang w:val="en-US"/>
        </w:rPr>
      </w:pPr>
      <w:r w:rsidRPr="008A0534">
        <w:rPr>
          <w:lang w:val="en-US"/>
        </w:rPr>
        <w:t>Moreover, MERS-</w:t>
      </w:r>
      <w:proofErr w:type="spellStart"/>
      <w:r w:rsidRPr="008A0534">
        <w:rPr>
          <w:lang w:val="en-US"/>
        </w:rPr>
        <w:t>CoV</w:t>
      </w:r>
      <w:proofErr w:type="spellEnd"/>
      <w:r w:rsidRPr="008A0534">
        <w:rPr>
          <w:lang w:val="en-US"/>
        </w:rPr>
        <w:t xml:space="preserve"> neutralizing antibodies were found in dromedary camels in Oman but still in human, it is unclear and represents the primary source of human infection. Based on serological assay, which is done by protein microarray technology for specific detection of </w:t>
      </w:r>
      <w:proofErr w:type="spellStart"/>
      <w:r w:rsidRPr="008A0534">
        <w:rPr>
          <w:lang w:val="en-US"/>
        </w:rPr>
        <w:t>IgM</w:t>
      </w:r>
      <w:proofErr w:type="spellEnd"/>
      <w:r w:rsidRPr="008A0534">
        <w:rPr>
          <w:lang w:val="en-US"/>
        </w:rPr>
        <w:t xml:space="preserve"> and </w:t>
      </w:r>
      <w:proofErr w:type="spellStart"/>
      <w:r w:rsidRPr="008A0534">
        <w:rPr>
          <w:lang w:val="en-US"/>
        </w:rPr>
        <w:t>IgG</w:t>
      </w:r>
      <w:proofErr w:type="spellEnd"/>
      <w:r w:rsidRPr="008A0534">
        <w:rPr>
          <w:lang w:val="en-US"/>
        </w:rPr>
        <w:t xml:space="preserve"> antibodies against the emerging human coronavirus </w:t>
      </w:r>
      <w:proofErr w:type="spellStart"/>
      <w:r w:rsidRPr="008A0534">
        <w:rPr>
          <w:lang w:val="en-US"/>
        </w:rPr>
        <w:t>hCoV</w:t>
      </w:r>
      <w:proofErr w:type="spellEnd"/>
      <w:r w:rsidRPr="008A0534">
        <w:rPr>
          <w:lang w:val="en-US"/>
        </w:rPr>
        <w:t>-EMC and the SARS-</w:t>
      </w:r>
      <w:proofErr w:type="spellStart"/>
      <w:r w:rsidRPr="008A0534">
        <w:rPr>
          <w:lang w:val="en-US"/>
        </w:rPr>
        <w:t>CoV</w:t>
      </w:r>
      <w:proofErr w:type="spellEnd"/>
      <w:r w:rsidRPr="008A0534">
        <w:rPr>
          <w:lang w:val="en-US"/>
        </w:rPr>
        <w:t xml:space="preserve"> is also able to diagnose this disease. S1 receptor-binding subunit of </w:t>
      </w:r>
      <w:r w:rsidRPr="008A0534">
        <w:rPr>
          <w:lang w:val="en-US"/>
        </w:rPr>
        <w:lastRenderedPageBreak/>
        <w:t xml:space="preserve">the spike protein of </w:t>
      </w:r>
      <w:proofErr w:type="spellStart"/>
      <w:r w:rsidRPr="008A0534">
        <w:rPr>
          <w:lang w:val="en-US"/>
        </w:rPr>
        <w:t>hCoV</w:t>
      </w:r>
      <w:proofErr w:type="spellEnd"/>
      <w:r w:rsidRPr="008A0534">
        <w:rPr>
          <w:lang w:val="en-US"/>
        </w:rPr>
        <w:t>-EMC and SARS-</w:t>
      </w:r>
      <w:proofErr w:type="spellStart"/>
      <w:r w:rsidRPr="008A0534">
        <w:rPr>
          <w:lang w:val="en-US"/>
        </w:rPr>
        <w:t>CoV</w:t>
      </w:r>
      <w:proofErr w:type="spellEnd"/>
      <w:r w:rsidRPr="008A0534">
        <w:rPr>
          <w:lang w:val="en-US"/>
        </w:rPr>
        <w:t xml:space="preserve"> are used as antigens in this assay. The validation of this assay is done using putative cross-reacting sera of patient cohorts exposed to the four common </w:t>
      </w:r>
      <w:proofErr w:type="spellStart"/>
      <w:r w:rsidRPr="008A0534">
        <w:rPr>
          <w:lang w:val="en-US"/>
        </w:rPr>
        <w:t>hCoVs</w:t>
      </w:r>
      <w:proofErr w:type="spellEnd"/>
      <w:r w:rsidRPr="008A0534">
        <w:rPr>
          <w:lang w:val="en-US"/>
        </w:rPr>
        <w:t xml:space="preserve"> and sera from convalescent patients infected with </w:t>
      </w:r>
      <w:proofErr w:type="spellStart"/>
      <w:r w:rsidRPr="008A0534">
        <w:rPr>
          <w:lang w:val="en-US"/>
        </w:rPr>
        <w:t>hCoV</w:t>
      </w:r>
      <w:proofErr w:type="spellEnd"/>
      <w:r w:rsidRPr="008A0534">
        <w:rPr>
          <w:lang w:val="en-US"/>
        </w:rPr>
        <w:t>-EMC or SARS-</w:t>
      </w:r>
      <w:proofErr w:type="spellStart"/>
      <w:r w:rsidRPr="008A0534">
        <w:rPr>
          <w:lang w:val="en-US"/>
        </w:rPr>
        <w:t>CoV</w:t>
      </w:r>
      <w:proofErr w:type="spellEnd"/>
      <w:r w:rsidRPr="008A0534">
        <w:rPr>
          <w:lang w:val="en-US"/>
        </w:rPr>
        <w:t xml:space="preserve"> [</w:t>
      </w:r>
      <w:r w:rsidRPr="008A0534">
        <w:rPr>
          <w:lang w:val="en-US"/>
        </w:rPr>
        <w:fldChar w:fldCharType="begin"/>
      </w:r>
      <w:r w:rsidRPr="008A0534">
        <w:rPr>
          <w:lang w:val="en-US"/>
        </w:rPr>
        <w:instrText xml:space="preserve"> REF _Ref463856953 \r \h  \* MERGEFORMAT </w:instrText>
      </w:r>
      <w:r w:rsidRPr="008A0534">
        <w:rPr>
          <w:lang w:val="en-US"/>
        </w:rPr>
      </w:r>
      <w:r w:rsidRPr="008A0534">
        <w:rPr>
          <w:lang w:val="en-US"/>
        </w:rPr>
        <w:fldChar w:fldCharType="separate"/>
      </w:r>
      <w:r w:rsidR="00D5508A">
        <w:rPr>
          <w:lang w:val="en-US"/>
        </w:rPr>
        <w:t>[12]</w:t>
      </w:r>
      <w:r w:rsidRPr="008A0534">
        <w:rPr>
          <w:lang w:val="en-US"/>
        </w:rPr>
        <w:fldChar w:fldCharType="end"/>
      </w:r>
      <w:r w:rsidRPr="008A0534">
        <w:rPr>
          <w:lang w:val="en-US"/>
        </w:rPr>
        <w:t xml:space="preserve">]. </w:t>
      </w:r>
    </w:p>
    <w:p w:rsidR="008A0534" w:rsidRPr="008A0534" w:rsidRDefault="008A0534" w:rsidP="008A0534">
      <w:pPr>
        <w:rPr>
          <w:lang w:val="en-US"/>
        </w:rPr>
      </w:pPr>
      <w:r w:rsidRPr="008A0534">
        <w:rPr>
          <w:lang w:val="en-US"/>
        </w:rPr>
        <w:t>Based on the cases, incubation period in the laboratory for MERS-</w:t>
      </w:r>
      <w:proofErr w:type="spellStart"/>
      <w:r w:rsidRPr="008A0534">
        <w:rPr>
          <w:lang w:val="en-US"/>
        </w:rPr>
        <w:t>CoV</w:t>
      </w:r>
      <w:proofErr w:type="spellEnd"/>
      <w:r w:rsidRPr="008A0534">
        <w:rPr>
          <w:lang w:val="en-US"/>
        </w:rPr>
        <w:t xml:space="preserve"> is 9-12 days and again it depends on the stage and duration of illness. But it is less than 2 weeks. A team with laboratory technicians, clinical expertise, infection control, social mobilization and animal health specialist is being built and based on the probability factors, possible tests are being done on the patient.</w:t>
      </w:r>
    </w:p>
    <w:p w:rsidR="008A0534" w:rsidRPr="008A0534" w:rsidRDefault="008A0534" w:rsidP="008A0534">
      <w:pPr>
        <w:rPr>
          <w:lang w:val="en-US"/>
        </w:rPr>
      </w:pPr>
      <w:r w:rsidRPr="008A0534">
        <w:rPr>
          <w:lang w:val="en-US"/>
        </w:rPr>
        <w:lastRenderedPageBreak/>
        <w:t>For Laboratory diagnosis, collect the specimen sample, if he patient is MERS-</w:t>
      </w:r>
      <w:proofErr w:type="spellStart"/>
      <w:r w:rsidRPr="008A0534">
        <w:rPr>
          <w:lang w:val="en-US"/>
        </w:rPr>
        <w:t>CoV</w:t>
      </w:r>
      <w:proofErr w:type="spellEnd"/>
      <w:r w:rsidRPr="008A0534">
        <w:rPr>
          <w:lang w:val="en-US"/>
        </w:rPr>
        <w:t xml:space="preserve"> positive. As soon as possible, collect the respiratory specimens like upper respiratory tract sputum, lower respiratory tract sputum within 7 days. Also collect blood samples, stool etc.  Make virus detection testing and establish results [</w:t>
      </w:r>
      <w:r w:rsidRPr="008A0534">
        <w:rPr>
          <w:lang w:val="en-US"/>
        </w:rPr>
        <w:fldChar w:fldCharType="begin"/>
      </w:r>
      <w:r w:rsidRPr="008A0534">
        <w:rPr>
          <w:lang w:val="en-US"/>
        </w:rPr>
        <w:instrText xml:space="preserve"> REF _Ref463860657 \r \h  \* MERGEFORMAT </w:instrText>
      </w:r>
      <w:r w:rsidRPr="008A0534">
        <w:rPr>
          <w:lang w:val="en-US"/>
        </w:rPr>
      </w:r>
      <w:r w:rsidRPr="008A0534">
        <w:rPr>
          <w:lang w:val="en-US"/>
        </w:rPr>
        <w:fldChar w:fldCharType="separate"/>
      </w:r>
      <w:r w:rsidR="00D5508A">
        <w:rPr>
          <w:lang w:val="en-US"/>
        </w:rPr>
        <w:t>[19]</w:t>
      </w:r>
      <w:r w:rsidRPr="008A0534">
        <w:rPr>
          <w:lang w:val="en-US"/>
        </w:rPr>
        <w:fldChar w:fldCharType="end"/>
      </w:r>
      <w:r w:rsidRPr="008A0534">
        <w:rPr>
          <w:lang w:val="en-US"/>
        </w:rPr>
        <w:t>].</w:t>
      </w:r>
    </w:p>
    <w:p w:rsidR="008A0534" w:rsidRPr="008A0534" w:rsidRDefault="008A0534" w:rsidP="008A0534">
      <w:pPr>
        <w:keepNext/>
        <w:keepLines/>
        <w:spacing w:before="120" w:after="120" w:line="240" w:lineRule="auto"/>
        <w:ind w:firstLine="0"/>
        <w:outlineLvl w:val="4"/>
        <w:rPr>
          <w:rFonts w:eastAsia="Calibri" w:cstheme="majorBidi"/>
          <w:b/>
          <w:color w:val="000099"/>
          <w:sz w:val="22"/>
          <w:lang w:val="en-US"/>
        </w:rPr>
      </w:pPr>
      <w:r w:rsidRPr="008A0534">
        <w:rPr>
          <w:rFonts w:eastAsia="Calibri" w:cstheme="majorBidi"/>
          <w:b/>
          <w:color w:val="000099"/>
          <w:sz w:val="22"/>
          <w:lang w:val="en-US"/>
        </w:rPr>
        <w:t xml:space="preserve">Treatment </w:t>
      </w:r>
    </w:p>
    <w:p w:rsidR="008A0534" w:rsidRPr="008A0534" w:rsidRDefault="008A0534" w:rsidP="008A0534">
      <w:pPr>
        <w:ind w:firstLine="0"/>
        <w:rPr>
          <w:rFonts w:eastAsia="Calibri" w:cs="Times New Roman"/>
          <w:szCs w:val="20"/>
          <w:lang w:val="en-US"/>
        </w:rPr>
      </w:pPr>
      <w:r w:rsidRPr="008A0534">
        <w:rPr>
          <w:rFonts w:eastAsia="Calibri" w:cs="Times New Roman"/>
          <w:szCs w:val="20"/>
          <w:lang w:val="en-US"/>
        </w:rPr>
        <w:t>No vaccines-no treatment, Treatment is based on the patient’s clinical condition.</w:t>
      </w:r>
    </w:p>
    <w:p w:rsidR="008A0534" w:rsidRPr="008A0534" w:rsidRDefault="008A0534" w:rsidP="008A0534">
      <w:pPr>
        <w:ind w:firstLine="0"/>
        <w:rPr>
          <w:rFonts w:eastAsia="Calibri" w:cs="Times New Roman"/>
          <w:szCs w:val="20"/>
          <w:lang w:val="en-US"/>
        </w:rPr>
      </w:pPr>
      <w:r w:rsidRPr="008A0534">
        <w:rPr>
          <w:rFonts w:eastAsia="Calibri" w:cs="Times New Roman"/>
          <w:szCs w:val="20"/>
          <w:lang w:val="en-US"/>
        </w:rPr>
        <w:t>As a precautions, we don’t have to consume raw products related to animals like meat, milk etc.</w:t>
      </w:r>
    </w:p>
    <w:p w:rsidR="008A0534" w:rsidRPr="008A0534" w:rsidRDefault="008A0534" w:rsidP="008A0534">
      <w:pPr>
        <w:ind w:firstLine="0"/>
        <w:rPr>
          <w:rFonts w:eastAsia="Calibri" w:cs="Times New Roman"/>
          <w:szCs w:val="20"/>
          <w:lang w:val="en-US"/>
        </w:rPr>
      </w:pPr>
      <w:r w:rsidRPr="008A0534">
        <w:rPr>
          <w:rFonts w:eastAsia="Calibri" w:cs="Times New Roman"/>
          <w:szCs w:val="20"/>
          <w:lang w:val="en-US"/>
        </w:rPr>
        <w:t>Oxygen supplement, intensive care unit support and ventilation at most.</w:t>
      </w:r>
    </w:p>
    <w:p w:rsidR="008A0534" w:rsidRPr="008A0534" w:rsidRDefault="008A0534" w:rsidP="008A0534">
      <w:pPr>
        <w:ind w:firstLine="0"/>
        <w:rPr>
          <w:rFonts w:eastAsia="Calibri" w:cs="Times New Roman"/>
          <w:szCs w:val="20"/>
          <w:lang w:val="en-US"/>
        </w:rPr>
      </w:pPr>
      <w:r w:rsidRPr="008A0534">
        <w:rPr>
          <w:rFonts w:eastAsia="Calibri" w:cs="Times New Roman"/>
          <w:szCs w:val="20"/>
          <w:lang w:val="en-US"/>
        </w:rPr>
        <w:t>Furthermore, some useful antiviral agents for Middle East respiratory syndrome coronavirus (MERS-</w:t>
      </w:r>
      <w:proofErr w:type="spellStart"/>
      <w:r w:rsidRPr="008A0534">
        <w:rPr>
          <w:rFonts w:eastAsia="Calibri" w:cs="Times New Roman"/>
          <w:szCs w:val="20"/>
          <w:lang w:val="en-US"/>
        </w:rPr>
        <w:t>CoV</w:t>
      </w:r>
      <w:proofErr w:type="spellEnd"/>
      <w:r w:rsidRPr="008A0534">
        <w:rPr>
          <w:rFonts w:eastAsia="Calibri" w:cs="Times New Roman"/>
          <w:szCs w:val="20"/>
          <w:lang w:val="en-US"/>
        </w:rPr>
        <w:t>) [</w:t>
      </w:r>
      <w:r w:rsidRPr="008A0534">
        <w:rPr>
          <w:rFonts w:eastAsia="Calibri" w:cs="Times New Roman"/>
          <w:szCs w:val="20"/>
          <w:lang w:val="en-US"/>
        </w:rPr>
        <w:fldChar w:fldCharType="begin"/>
      </w:r>
      <w:r w:rsidRPr="008A0534">
        <w:rPr>
          <w:rFonts w:eastAsia="Calibri" w:cs="Times New Roman"/>
          <w:szCs w:val="20"/>
          <w:lang w:val="en-US"/>
        </w:rPr>
        <w:instrText xml:space="preserve"> REF _Ref463857555 \r \h  \* MERGEFORMAT </w:instrText>
      </w:r>
      <w:r w:rsidRPr="008A0534">
        <w:rPr>
          <w:rFonts w:eastAsia="Calibri" w:cs="Times New Roman"/>
          <w:szCs w:val="20"/>
          <w:lang w:val="en-US"/>
        </w:rPr>
      </w:r>
      <w:r w:rsidRPr="008A0534">
        <w:rPr>
          <w:rFonts w:eastAsia="Calibri" w:cs="Times New Roman"/>
          <w:szCs w:val="20"/>
          <w:lang w:val="en-US"/>
        </w:rPr>
        <w:fldChar w:fldCharType="separate"/>
      </w:r>
      <w:r w:rsidR="00D5508A">
        <w:rPr>
          <w:rFonts w:eastAsia="Calibri" w:cs="Times New Roman"/>
          <w:szCs w:val="20"/>
          <w:lang w:val="en-US"/>
        </w:rPr>
        <w:t>[20]</w:t>
      </w:r>
      <w:r w:rsidRPr="008A0534">
        <w:rPr>
          <w:rFonts w:eastAsia="Calibri" w:cs="Times New Roman"/>
          <w:szCs w:val="20"/>
          <w:lang w:val="en-US"/>
        </w:rPr>
        <w:fldChar w:fldCharType="end"/>
      </w:r>
      <w:proofErr w:type="gramStart"/>
      <w:r w:rsidRPr="008A0534">
        <w:rPr>
          <w:rFonts w:eastAsia="Calibri" w:cs="Times New Roman"/>
          <w:szCs w:val="20"/>
          <w:lang w:val="en-US"/>
        </w:rPr>
        <w:t>,</w:t>
      </w:r>
      <w:proofErr w:type="gramEnd"/>
      <w:r w:rsidRPr="008A0534">
        <w:rPr>
          <w:rFonts w:eastAsia="Calibri" w:cs="Times New Roman"/>
          <w:szCs w:val="20"/>
          <w:lang w:val="en-US"/>
        </w:rPr>
        <w:fldChar w:fldCharType="begin"/>
      </w:r>
      <w:r w:rsidRPr="008A0534">
        <w:rPr>
          <w:rFonts w:eastAsia="Calibri" w:cs="Times New Roman"/>
          <w:szCs w:val="20"/>
          <w:lang w:val="en-US"/>
        </w:rPr>
        <w:instrText xml:space="preserve"> REF _Ref463857535 \r \h  \* MERGEFORMAT </w:instrText>
      </w:r>
      <w:r w:rsidRPr="008A0534">
        <w:rPr>
          <w:rFonts w:eastAsia="Calibri" w:cs="Times New Roman"/>
          <w:szCs w:val="20"/>
          <w:lang w:val="en-US"/>
        </w:rPr>
      </w:r>
      <w:r w:rsidRPr="008A0534">
        <w:rPr>
          <w:rFonts w:eastAsia="Calibri" w:cs="Times New Roman"/>
          <w:szCs w:val="20"/>
          <w:lang w:val="en-US"/>
        </w:rPr>
        <w:fldChar w:fldCharType="separate"/>
      </w:r>
      <w:r w:rsidR="00D5508A">
        <w:rPr>
          <w:rFonts w:eastAsia="Calibri" w:cs="Times New Roman"/>
          <w:szCs w:val="20"/>
          <w:lang w:val="en-US"/>
        </w:rPr>
        <w:t>[21]</w:t>
      </w:r>
      <w:r w:rsidRPr="008A0534">
        <w:rPr>
          <w:rFonts w:eastAsia="Calibri" w:cs="Times New Roman"/>
          <w:szCs w:val="20"/>
          <w:lang w:val="en-US"/>
        </w:rPr>
        <w:fldChar w:fldCharType="end"/>
      </w:r>
      <w:r w:rsidRPr="008A0534">
        <w:rPr>
          <w:rFonts w:eastAsia="Calibri" w:cs="Times New Roman"/>
          <w:szCs w:val="20"/>
          <w:lang w:val="en-US"/>
        </w:rPr>
        <w:t>,</w:t>
      </w:r>
      <w:r w:rsidRPr="008A0534">
        <w:rPr>
          <w:rFonts w:eastAsia="Calibri" w:cs="Times New Roman"/>
          <w:szCs w:val="20"/>
          <w:lang w:val="en-US"/>
        </w:rPr>
        <w:fldChar w:fldCharType="begin"/>
      </w:r>
      <w:r w:rsidRPr="008A0534">
        <w:rPr>
          <w:rFonts w:eastAsia="Calibri" w:cs="Times New Roman"/>
          <w:szCs w:val="20"/>
          <w:lang w:val="en-US"/>
        </w:rPr>
        <w:instrText xml:space="preserve"> REF _Ref463857529 \r \h  \* MERGEFORMAT </w:instrText>
      </w:r>
      <w:r w:rsidRPr="008A0534">
        <w:rPr>
          <w:rFonts w:eastAsia="Calibri" w:cs="Times New Roman"/>
          <w:szCs w:val="20"/>
          <w:lang w:val="en-US"/>
        </w:rPr>
      </w:r>
      <w:r w:rsidRPr="008A0534">
        <w:rPr>
          <w:rFonts w:eastAsia="Calibri" w:cs="Times New Roman"/>
          <w:szCs w:val="20"/>
          <w:lang w:val="en-US"/>
        </w:rPr>
        <w:fldChar w:fldCharType="separate"/>
      </w:r>
      <w:r w:rsidR="00D5508A">
        <w:rPr>
          <w:rFonts w:eastAsia="Calibri" w:cs="Times New Roman"/>
          <w:szCs w:val="20"/>
          <w:lang w:val="en-US"/>
        </w:rPr>
        <w:t>[22]</w:t>
      </w:r>
      <w:r w:rsidRPr="008A0534">
        <w:rPr>
          <w:rFonts w:eastAsia="Calibri" w:cs="Times New Roman"/>
          <w:szCs w:val="20"/>
          <w:lang w:val="en-US"/>
        </w:rPr>
        <w:fldChar w:fldCharType="end"/>
      </w:r>
      <w:r w:rsidRPr="008A0534">
        <w:rPr>
          <w:rFonts w:eastAsia="Calibri" w:cs="Times New Roman"/>
          <w:szCs w:val="20"/>
          <w:lang w:val="en-US"/>
        </w:rPr>
        <w:t>]</w:t>
      </w:r>
    </w:p>
    <w:p w:rsidR="008A0534" w:rsidRPr="008A0534" w:rsidRDefault="008A0534" w:rsidP="008A0534">
      <w:pPr>
        <w:numPr>
          <w:ilvl w:val="0"/>
          <w:numId w:val="23"/>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Neutralizing antibody</w:t>
      </w:r>
    </w:p>
    <w:p w:rsidR="008A0534" w:rsidRPr="008A0534" w:rsidRDefault="008A0534" w:rsidP="008A0534">
      <w:pPr>
        <w:numPr>
          <w:ilvl w:val="0"/>
          <w:numId w:val="23"/>
        </w:numPr>
        <w:spacing w:after="160" w:line="259" w:lineRule="auto"/>
        <w:ind w:left="360"/>
        <w:contextualSpacing/>
        <w:jc w:val="left"/>
        <w:rPr>
          <w:rFonts w:eastAsia="Calibri" w:cs="Times New Roman"/>
          <w:szCs w:val="20"/>
          <w:lang w:val="en-US"/>
        </w:rPr>
      </w:pPr>
      <w:proofErr w:type="spellStart"/>
      <w:r w:rsidRPr="008A0534">
        <w:rPr>
          <w:rFonts w:eastAsia="Calibri" w:cs="Times New Roman"/>
          <w:szCs w:val="20"/>
          <w:lang w:val="en-US"/>
        </w:rPr>
        <w:t>Interferons</w:t>
      </w:r>
      <w:proofErr w:type="spellEnd"/>
      <w:r w:rsidRPr="008A0534">
        <w:rPr>
          <w:rFonts w:eastAsia="Calibri" w:cs="Times New Roman"/>
          <w:szCs w:val="20"/>
          <w:lang w:val="en-US"/>
        </w:rPr>
        <w:t xml:space="preserve">: Interferon </w:t>
      </w:r>
      <w:proofErr w:type="spellStart"/>
      <w:r w:rsidRPr="008A0534">
        <w:rPr>
          <w:rFonts w:eastAsia="Calibri" w:cs="Times New Roman"/>
          <w:szCs w:val="20"/>
          <w:lang w:val="en-US"/>
        </w:rPr>
        <w:t>alfa</w:t>
      </w:r>
      <w:proofErr w:type="spellEnd"/>
      <w:r w:rsidRPr="008A0534">
        <w:rPr>
          <w:rFonts w:eastAsia="Calibri" w:cs="Times New Roman"/>
          <w:szCs w:val="20"/>
          <w:lang w:val="en-US"/>
        </w:rPr>
        <w:t>, Interferon beta</w:t>
      </w:r>
    </w:p>
    <w:p w:rsidR="008A0534" w:rsidRPr="008A0534" w:rsidRDefault="008A0534" w:rsidP="008A0534">
      <w:pPr>
        <w:numPr>
          <w:ilvl w:val="0"/>
          <w:numId w:val="23"/>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HIV protease inhibitors (</w:t>
      </w:r>
      <w:proofErr w:type="spellStart"/>
      <w:r w:rsidRPr="008A0534">
        <w:rPr>
          <w:rFonts w:eastAsia="Calibri" w:cs="Times New Roman"/>
          <w:szCs w:val="20"/>
          <w:lang w:val="en-US"/>
        </w:rPr>
        <w:t>lopinavir</w:t>
      </w:r>
      <w:proofErr w:type="spellEnd"/>
      <w:r w:rsidRPr="008A0534">
        <w:rPr>
          <w:rFonts w:eastAsia="Calibri" w:cs="Times New Roman"/>
          <w:szCs w:val="20"/>
          <w:lang w:val="en-US"/>
        </w:rPr>
        <w:t xml:space="preserve">, </w:t>
      </w:r>
      <w:proofErr w:type="spellStart"/>
      <w:r w:rsidRPr="008A0534">
        <w:rPr>
          <w:rFonts w:eastAsia="Calibri" w:cs="Times New Roman"/>
          <w:szCs w:val="20"/>
          <w:lang w:val="en-US"/>
        </w:rPr>
        <w:t>Nelfinavir</w:t>
      </w:r>
      <w:proofErr w:type="spellEnd"/>
      <w:r w:rsidRPr="008A0534">
        <w:rPr>
          <w:rFonts w:eastAsia="Calibri" w:cs="Times New Roman"/>
          <w:szCs w:val="20"/>
          <w:lang w:val="en-US"/>
        </w:rPr>
        <w:t xml:space="preserve">), </w:t>
      </w:r>
      <w:proofErr w:type="spellStart"/>
      <w:r w:rsidRPr="008A0534">
        <w:rPr>
          <w:rFonts w:eastAsia="Calibri" w:cs="Times New Roman"/>
          <w:szCs w:val="20"/>
          <w:lang w:val="en-US"/>
        </w:rPr>
        <w:t>cyclophilin</w:t>
      </w:r>
      <w:proofErr w:type="spellEnd"/>
      <w:r w:rsidRPr="008A0534">
        <w:rPr>
          <w:rFonts w:eastAsia="Calibri" w:cs="Times New Roman"/>
          <w:szCs w:val="20"/>
          <w:lang w:val="en-US"/>
        </w:rPr>
        <w:t xml:space="preserve"> inhibitors (cyclosporine, </w:t>
      </w:r>
      <w:proofErr w:type="spellStart"/>
      <w:r w:rsidRPr="008A0534">
        <w:rPr>
          <w:rFonts w:eastAsia="Calibri" w:cs="Times New Roman"/>
          <w:szCs w:val="20"/>
          <w:lang w:val="en-US"/>
        </w:rPr>
        <w:t>alisporivir</w:t>
      </w:r>
      <w:proofErr w:type="spellEnd"/>
      <w:r w:rsidRPr="008A0534">
        <w:rPr>
          <w:rFonts w:eastAsia="Calibri" w:cs="Times New Roman"/>
          <w:szCs w:val="20"/>
          <w:lang w:val="en-US"/>
        </w:rPr>
        <w:t xml:space="preserve">), </w:t>
      </w:r>
      <w:proofErr w:type="spellStart"/>
      <w:r w:rsidRPr="008A0534">
        <w:rPr>
          <w:rFonts w:eastAsia="Calibri" w:cs="Times New Roman"/>
          <w:szCs w:val="20"/>
          <w:lang w:val="en-US"/>
        </w:rPr>
        <w:t>chloroquine</w:t>
      </w:r>
      <w:proofErr w:type="spellEnd"/>
      <w:r w:rsidRPr="008A0534">
        <w:rPr>
          <w:rFonts w:eastAsia="Calibri" w:cs="Times New Roman"/>
          <w:szCs w:val="20"/>
          <w:lang w:val="en-US"/>
        </w:rPr>
        <w:t xml:space="preserve"> (active in vitro), </w:t>
      </w:r>
      <w:proofErr w:type="spellStart"/>
      <w:r w:rsidRPr="008A0534">
        <w:rPr>
          <w:rFonts w:eastAsia="Calibri" w:cs="Times New Roman"/>
          <w:szCs w:val="20"/>
          <w:lang w:val="en-US"/>
        </w:rPr>
        <w:t>Mycophenolic</w:t>
      </w:r>
      <w:proofErr w:type="spellEnd"/>
      <w:r w:rsidRPr="008A0534">
        <w:rPr>
          <w:rFonts w:eastAsia="Calibri" w:cs="Times New Roman"/>
          <w:szCs w:val="20"/>
          <w:lang w:val="en-US"/>
        </w:rPr>
        <w:t xml:space="preserve"> acid, </w:t>
      </w:r>
      <w:proofErr w:type="spellStart"/>
      <w:r w:rsidRPr="008A0534">
        <w:rPr>
          <w:rFonts w:eastAsia="Calibri" w:cs="Times New Roman"/>
          <w:szCs w:val="20"/>
          <w:lang w:val="en-US"/>
        </w:rPr>
        <w:t>nitazoxanide</w:t>
      </w:r>
      <w:proofErr w:type="spellEnd"/>
    </w:p>
    <w:p w:rsidR="008A0534" w:rsidRPr="008A0534" w:rsidRDefault="008A0534" w:rsidP="008A0534">
      <w:pPr>
        <w:numPr>
          <w:ilvl w:val="0"/>
          <w:numId w:val="23"/>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Several agents have shown inhibitory effects against MERS-</w:t>
      </w:r>
      <w:proofErr w:type="spellStart"/>
      <w:r w:rsidRPr="008A0534">
        <w:rPr>
          <w:rFonts w:eastAsia="Calibri" w:cs="Times New Roman"/>
          <w:szCs w:val="20"/>
          <w:lang w:val="en-US"/>
        </w:rPr>
        <w:t>CoV</w:t>
      </w:r>
      <w:proofErr w:type="spellEnd"/>
      <w:r w:rsidRPr="008A0534">
        <w:rPr>
          <w:rFonts w:eastAsia="Calibri" w:cs="Times New Roman"/>
          <w:szCs w:val="20"/>
          <w:lang w:val="en-US"/>
        </w:rPr>
        <w:t xml:space="preserve"> in cell cultures, including </w:t>
      </w:r>
      <w:proofErr w:type="spellStart"/>
      <w:r w:rsidRPr="008A0534">
        <w:rPr>
          <w:rFonts w:eastAsia="Calibri" w:cs="Times New Roman"/>
          <w:szCs w:val="20"/>
          <w:lang w:val="en-US"/>
        </w:rPr>
        <w:t>mycophenolic</w:t>
      </w:r>
      <w:proofErr w:type="spellEnd"/>
      <w:r w:rsidRPr="008A0534">
        <w:rPr>
          <w:rFonts w:eastAsia="Calibri" w:cs="Times New Roman"/>
          <w:szCs w:val="20"/>
          <w:lang w:val="en-US"/>
        </w:rPr>
        <w:t xml:space="preserve"> acid and cyclosporine A </w:t>
      </w:r>
    </w:p>
    <w:p w:rsidR="008A0534" w:rsidRPr="008A0534" w:rsidRDefault="008A0534" w:rsidP="008A0534">
      <w:pPr>
        <w:numPr>
          <w:ilvl w:val="0"/>
          <w:numId w:val="23"/>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Compounds which can inhibit MERS-</w:t>
      </w:r>
      <w:proofErr w:type="spellStart"/>
      <w:r w:rsidRPr="008A0534">
        <w:rPr>
          <w:rFonts w:eastAsia="Calibri" w:cs="Times New Roman"/>
          <w:szCs w:val="20"/>
          <w:lang w:val="en-US"/>
        </w:rPr>
        <w:t>CoV</w:t>
      </w:r>
      <w:proofErr w:type="spellEnd"/>
      <w:r w:rsidRPr="008A0534">
        <w:rPr>
          <w:rFonts w:eastAsia="Calibri" w:cs="Times New Roman"/>
          <w:szCs w:val="20"/>
          <w:lang w:val="en-US"/>
        </w:rPr>
        <w:t xml:space="preserve"> replication in the low-</w:t>
      </w:r>
      <w:proofErr w:type="spellStart"/>
      <w:r w:rsidRPr="008A0534">
        <w:rPr>
          <w:rFonts w:eastAsia="Calibri" w:cs="Times New Roman"/>
          <w:szCs w:val="20"/>
          <w:lang w:val="en-US"/>
        </w:rPr>
        <w:t>micromolar</w:t>
      </w:r>
      <w:proofErr w:type="spellEnd"/>
      <w:r w:rsidRPr="008A0534">
        <w:rPr>
          <w:rFonts w:eastAsia="Calibri" w:cs="Times New Roman"/>
          <w:szCs w:val="20"/>
          <w:lang w:val="en-US"/>
        </w:rPr>
        <w:t xml:space="preserve"> range like </w:t>
      </w:r>
      <w:proofErr w:type="spellStart"/>
      <w:r w:rsidRPr="008A0534">
        <w:rPr>
          <w:rFonts w:eastAsia="Calibri" w:cs="Times New Roman"/>
          <w:szCs w:val="20"/>
          <w:lang w:val="en-US"/>
        </w:rPr>
        <w:t>chloroquine</w:t>
      </w:r>
      <w:proofErr w:type="spellEnd"/>
      <w:r w:rsidRPr="008A0534">
        <w:rPr>
          <w:rFonts w:eastAsia="Calibri" w:cs="Times New Roman"/>
          <w:szCs w:val="20"/>
          <w:lang w:val="en-US"/>
        </w:rPr>
        <w:t xml:space="preserve">, chlorpromazine, </w:t>
      </w:r>
      <w:proofErr w:type="spellStart"/>
      <w:r w:rsidRPr="008A0534">
        <w:rPr>
          <w:rFonts w:eastAsia="Calibri" w:cs="Times New Roman"/>
          <w:szCs w:val="20"/>
          <w:lang w:val="en-US"/>
        </w:rPr>
        <w:t>loperamide</w:t>
      </w:r>
      <w:proofErr w:type="spellEnd"/>
      <w:r w:rsidRPr="008A0534">
        <w:rPr>
          <w:rFonts w:eastAsia="Calibri" w:cs="Times New Roman"/>
          <w:szCs w:val="20"/>
          <w:lang w:val="en-US"/>
        </w:rPr>
        <w:t xml:space="preserve"> and </w:t>
      </w:r>
      <w:proofErr w:type="spellStart"/>
      <w:r w:rsidRPr="008A0534">
        <w:rPr>
          <w:rFonts w:eastAsia="Calibri" w:cs="Times New Roman"/>
          <w:szCs w:val="20"/>
          <w:lang w:val="en-US"/>
        </w:rPr>
        <w:t>lopinavir</w:t>
      </w:r>
      <w:proofErr w:type="spellEnd"/>
    </w:p>
    <w:p w:rsidR="008A0534" w:rsidRPr="008A0534" w:rsidRDefault="008A0534" w:rsidP="00E577FF">
      <w:pPr>
        <w:pStyle w:val="Heading5"/>
        <w:ind w:firstLine="0"/>
        <w:rPr>
          <w:rFonts w:eastAsia="Calibri"/>
          <w:lang w:val="en-US"/>
        </w:rPr>
      </w:pPr>
      <w:r w:rsidRPr="008A0534">
        <w:rPr>
          <w:rFonts w:eastAsia="Calibri"/>
          <w:lang w:val="en-US"/>
        </w:rPr>
        <w:t>Precautions and prevention</w:t>
      </w:r>
    </w:p>
    <w:p w:rsidR="008A0534" w:rsidRPr="008A0534" w:rsidRDefault="008A0534" w:rsidP="008A0534">
      <w:pPr>
        <w:rPr>
          <w:lang w:val="en-US"/>
        </w:rPr>
      </w:pPr>
      <w:r w:rsidRPr="008A0534">
        <w:rPr>
          <w:lang w:val="en-US"/>
        </w:rPr>
        <w:t xml:space="preserve">Currently there </w:t>
      </w:r>
      <w:proofErr w:type="gramStart"/>
      <w:r w:rsidRPr="008A0534">
        <w:rPr>
          <w:lang w:val="en-US"/>
        </w:rPr>
        <w:t>is no antiviral medicines</w:t>
      </w:r>
      <w:proofErr w:type="gramEnd"/>
      <w:r w:rsidRPr="008A0534">
        <w:rPr>
          <w:lang w:val="en-US"/>
        </w:rPr>
        <w:t xml:space="preserve"> or vaccines are available for this disease. So in this case, Prevention is better than cure [</w:t>
      </w:r>
      <w:r w:rsidRPr="008A0534">
        <w:rPr>
          <w:lang w:val="en-US"/>
        </w:rPr>
        <w:fldChar w:fldCharType="begin"/>
      </w:r>
      <w:r w:rsidRPr="008A0534">
        <w:rPr>
          <w:lang w:val="en-US"/>
        </w:rPr>
        <w:instrText xml:space="preserve"> REF _Ref463860515 \r \h  \* MERGEFORMAT </w:instrText>
      </w:r>
      <w:r w:rsidRPr="008A0534">
        <w:rPr>
          <w:lang w:val="en-US"/>
        </w:rPr>
      </w:r>
      <w:r w:rsidRPr="008A0534">
        <w:rPr>
          <w:lang w:val="en-US"/>
        </w:rPr>
        <w:fldChar w:fldCharType="separate"/>
      </w:r>
      <w:r w:rsidR="00D5508A">
        <w:rPr>
          <w:lang w:val="en-US"/>
        </w:rPr>
        <w:t>[14]</w:t>
      </w:r>
      <w:r w:rsidRPr="008A0534">
        <w:rPr>
          <w:lang w:val="en-US"/>
        </w:rPr>
        <w:fldChar w:fldCharType="end"/>
      </w:r>
      <w:r w:rsidRPr="008A0534">
        <w:rPr>
          <w:lang w:val="en-US"/>
        </w:rPr>
        <w:t>]. In this case, corticosteroids should be avoided as it may result in to serious adverse effects.</w:t>
      </w:r>
    </w:p>
    <w:p w:rsidR="008A0534" w:rsidRPr="008A0534" w:rsidRDefault="008A0534" w:rsidP="008A0534">
      <w:pPr>
        <w:numPr>
          <w:ilvl w:val="0"/>
          <w:numId w:val="24"/>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Proper Food hygiene is the key factor. People should consume cooked food or milk rather than having raw milk, raw meat.</w:t>
      </w:r>
    </w:p>
    <w:p w:rsidR="008A0534" w:rsidRPr="008A0534" w:rsidRDefault="008A0534" w:rsidP="008A0534">
      <w:pPr>
        <w:numPr>
          <w:ilvl w:val="0"/>
          <w:numId w:val="24"/>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 xml:space="preserve">Cover nose and mouth with a tissue while coughing or sneezing, </w:t>
      </w:r>
      <w:proofErr w:type="gramStart"/>
      <w:r w:rsidRPr="008A0534">
        <w:rPr>
          <w:rFonts w:eastAsia="Calibri" w:cs="Times New Roman"/>
          <w:szCs w:val="20"/>
          <w:lang w:val="en-US"/>
        </w:rPr>
        <w:t>then</w:t>
      </w:r>
      <w:proofErr w:type="gramEnd"/>
      <w:r w:rsidRPr="008A0534">
        <w:rPr>
          <w:rFonts w:eastAsia="Calibri" w:cs="Times New Roman"/>
          <w:szCs w:val="20"/>
          <w:lang w:val="en-US"/>
        </w:rPr>
        <w:t xml:space="preserve"> throw the tissue in the trash.</w:t>
      </w:r>
    </w:p>
    <w:p w:rsidR="008A0534" w:rsidRPr="008A0534" w:rsidRDefault="008A0534" w:rsidP="008A0534">
      <w:pPr>
        <w:numPr>
          <w:ilvl w:val="0"/>
          <w:numId w:val="24"/>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Reduce human-to human transmission, while visiting farms, markets, etc., avoid close contacts with animals, particularly camels in affected areas.</w:t>
      </w:r>
    </w:p>
    <w:p w:rsidR="008A0534" w:rsidRPr="008A0534" w:rsidRDefault="008A0534" w:rsidP="008A0534">
      <w:pPr>
        <w:numPr>
          <w:ilvl w:val="0"/>
          <w:numId w:val="24"/>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 xml:space="preserve">Use appropriate preventive measures like washing hands before and after touching anything </w:t>
      </w:r>
    </w:p>
    <w:p w:rsidR="008A0534" w:rsidRPr="008A0534" w:rsidRDefault="008A0534" w:rsidP="008A0534">
      <w:pPr>
        <w:numPr>
          <w:ilvl w:val="0"/>
          <w:numId w:val="24"/>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lastRenderedPageBreak/>
        <w:t>Don’t come in direct contact with patients. Use gloves, mask, glasses, etc.</w:t>
      </w:r>
    </w:p>
    <w:p w:rsidR="008A0534" w:rsidRPr="008A0534" w:rsidRDefault="008A0534" w:rsidP="008A0534">
      <w:pPr>
        <w:numPr>
          <w:ilvl w:val="0"/>
          <w:numId w:val="24"/>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Identify the cause of being sick and if the patient is found positive with probable causes, Start quick treatment and stop further chances of infection. Determine key epidemiology, incubation period, transmission geographical area, and start best possible treatment.</w:t>
      </w:r>
    </w:p>
    <w:p w:rsidR="008A0534" w:rsidRPr="008A0534" w:rsidRDefault="008A0534" w:rsidP="008A0534">
      <w:pPr>
        <w:ind w:left="360" w:hanging="360"/>
        <w:contextualSpacing/>
        <w:rPr>
          <w:rFonts w:eastAsia="Calibri" w:cs="Times New Roman"/>
          <w:szCs w:val="20"/>
          <w:lang w:val="en-US"/>
        </w:rPr>
      </w:pPr>
    </w:p>
    <w:p w:rsidR="008A0534" w:rsidRPr="008A0534" w:rsidRDefault="008A0534" w:rsidP="008A0534">
      <w:pPr>
        <w:ind w:left="360" w:hanging="360"/>
        <w:contextualSpacing/>
        <w:rPr>
          <w:rFonts w:eastAsia="Calibri" w:cs="Times New Roman"/>
          <w:szCs w:val="20"/>
          <w:lang w:val="en-US"/>
        </w:rPr>
      </w:pPr>
      <w:r w:rsidRPr="008A0534">
        <w:rPr>
          <w:rFonts w:eastAsia="Calibri" w:cs="Times New Roman"/>
          <w:szCs w:val="20"/>
          <w:lang w:val="en-US"/>
        </w:rPr>
        <w:t>After all these data, if patient is identified with positive MERS-</w:t>
      </w:r>
      <w:proofErr w:type="spellStart"/>
      <w:r w:rsidRPr="008A0534">
        <w:rPr>
          <w:rFonts w:eastAsia="Calibri" w:cs="Times New Roman"/>
          <w:szCs w:val="20"/>
          <w:lang w:val="en-US"/>
        </w:rPr>
        <w:t>CoV</w:t>
      </w:r>
      <w:proofErr w:type="spellEnd"/>
      <w:r w:rsidRPr="008A0534">
        <w:rPr>
          <w:rFonts w:eastAsia="Calibri" w:cs="Times New Roman"/>
          <w:szCs w:val="20"/>
          <w:lang w:val="en-US"/>
        </w:rPr>
        <w:t xml:space="preserve"> infection, </w:t>
      </w:r>
    </w:p>
    <w:p w:rsidR="008A0534" w:rsidRPr="008A0534" w:rsidRDefault="008A0534" w:rsidP="008A0534">
      <w:pPr>
        <w:numPr>
          <w:ilvl w:val="0"/>
          <w:numId w:val="25"/>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Collect basic information of the patient like Name, address, date of birth, age, sex</w:t>
      </w:r>
    </w:p>
    <w:p w:rsidR="008A0534" w:rsidRPr="008A0534" w:rsidRDefault="008A0534" w:rsidP="008A0534">
      <w:pPr>
        <w:numPr>
          <w:ilvl w:val="0"/>
          <w:numId w:val="25"/>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Symptoms</w:t>
      </w:r>
    </w:p>
    <w:p w:rsidR="008A0534" w:rsidRPr="008A0534" w:rsidRDefault="008A0534" w:rsidP="008A0534">
      <w:pPr>
        <w:numPr>
          <w:ilvl w:val="0"/>
          <w:numId w:val="25"/>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Date of sample collection and Tests results</w:t>
      </w:r>
    </w:p>
    <w:p w:rsidR="008A0534" w:rsidRPr="008A0534" w:rsidRDefault="008A0534" w:rsidP="008A0534">
      <w:pPr>
        <w:numPr>
          <w:ilvl w:val="0"/>
          <w:numId w:val="25"/>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Occupation</w:t>
      </w:r>
    </w:p>
    <w:p w:rsidR="008A0534" w:rsidRPr="008A0534" w:rsidRDefault="008A0534" w:rsidP="008A0534">
      <w:pPr>
        <w:numPr>
          <w:ilvl w:val="0"/>
          <w:numId w:val="25"/>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 xml:space="preserve">Travel History, if he/she had travelled to some Arabian country in past few days </w:t>
      </w:r>
    </w:p>
    <w:p w:rsidR="008A0534" w:rsidRPr="008A0534" w:rsidRDefault="008A0534" w:rsidP="008A0534">
      <w:pPr>
        <w:numPr>
          <w:ilvl w:val="0"/>
          <w:numId w:val="25"/>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 xml:space="preserve">If he/she had gone through some animal exposure of camels, bats, </w:t>
      </w:r>
      <w:proofErr w:type="spellStart"/>
      <w:r w:rsidRPr="008A0534">
        <w:rPr>
          <w:rFonts w:eastAsia="Calibri" w:cs="Times New Roman"/>
          <w:szCs w:val="20"/>
          <w:lang w:val="en-US"/>
        </w:rPr>
        <w:t>sheeps</w:t>
      </w:r>
      <w:proofErr w:type="spellEnd"/>
      <w:r w:rsidRPr="008A0534">
        <w:rPr>
          <w:rFonts w:eastAsia="Calibri" w:cs="Times New Roman"/>
          <w:szCs w:val="20"/>
          <w:lang w:val="en-US"/>
        </w:rPr>
        <w:t>, etc. or if he/she had some direct exposure to animal products.</w:t>
      </w:r>
    </w:p>
    <w:p w:rsidR="008A0534" w:rsidRPr="008A0534" w:rsidRDefault="008A0534" w:rsidP="008A0534">
      <w:pPr>
        <w:numPr>
          <w:ilvl w:val="0"/>
          <w:numId w:val="25"/>
        </w:numPr>
        <w:spacing w:after="160" w:line="259" w:lineRule="auto"/>
        <w:ind w:left="360"/>
        <w:contextualSpacing/>
        <w:jc w:val="left"/>
        <w:rPr>
          <w:rFonts w:eastAsia="Calibri" w:cs="Times New Roman"/>
          <w:szCs w:val="20"/>
          <w:lang w:val="en-US"/>
        </w:rPr>
      </w:pPr>
      <w:r w:rsidRPr="008A0534">
        <w:rPr>
          <w:rFonts w:eastAsia="Calibri" w:cs="Times New Roman"/>
          <w:szCs w:val="20"/>
          <w:lang w:val="en-US"/>
        </w:rPr>
        <w:t>If he/she was in direct contact with the patient having MERS-</w:t>
      </w:r>
      <w:proofErr w:type="spellStart"/>
      <w:r w:rsidRPr="008A0534">
        <w:rPr>
          <w:rFonts w:eastAsia="Calibri" w:cs="Times New Roman"/>
          <w:szCs w:val="20"/>
          <w:lang w:val="en-US"/>
        </w:rPr>
        <w:t>CoV</w:t>
      </w:r>
      <w:proofErr w:type="spellEnd"/>
      <w:r w:rsidRPr="008A0534">
        <w:rPr>
          <w:rFonts w:eastAsia="Calibri" w:cs="Times New Roman"/>
          <w:szCs w:val="20"/>
          <w:lang w:val="en-US"/>
        </w:rPr>
        <w:t xml:space="preserve"> infection in hospital or at special facility</w:t>
      </w:r>
    </w:p>
    <w:p w:rsidR="008A0534" w:rsidRPr="008A0534" w:rsidRDefault="008A0534" w:rsidP="008A0534">
      <w:pPr>
        <w:ind w:firstLine="0"/>
        <w:rPr>
          <w:rFonts w:eastAsia="Calibri" w:cs="Times New Roman"/>
          <w:b/>
          <w:szCs w:val="20"/>
          <w:lang w:val="en-US"/>
        </w:rPr>
      </w:pPr>
      <w:bookmarkStart w:id="1" w:name="_Ref463346278"/>
    </w:p>
    <w:p w:rsidR="008A0534" w:rsidRPr="008A0534" w:rsidRDefault="008A0534" w:rsidP="008A0534">
      <w:pPr>
        <w:keepNext/>
        <w:keepLines/>
        <w:spacing w:after="120" w:line="240" w:lineRule="auto"/>
        <w:ind w:firstLine="0"/>
        <w:outlineLvl w:val="3"/>
        <w:rPr>
          <w:rFonts w:eastAsia="Calibri" w:cstheme="majorBidi"/>
          <w:b/>
          <w:iCs/>
          <w:caps/>
          <w:color w:val="000099"/>
          <w:sz w:val="24"/>
          <w:lang w:val="en-US"/>
        </w:rPr>
      </w:pPr>
      <w:r w:rsidRPr="008A0534">
        <w:rPr>
          <w:rFonts w:eastAsia="Calibri" w:cstheme="majorBidi"/>
          <w:b/>
          <w:iCs/>
          <w:caps/>
          <w:color w:val="000099"/>
          <w:sz w:val="24"/>
          <w:lang w:val="en-US"/>
        </w:rPr>
        <w:t>DISCUSSION</w:t>
      </w:r>
    </w:p>
    <w:p w:rsidR="008A0534" w:rsidRPr="008A0534" w:rsidRDefault="008A0534" w:rsidP="008A0534">
      <w:pPr>
        <w:rPr>
          <w:lang w:val="en-US"/>
        </w:rPr>
      </w:pPr>
      <w:r w:rsidRPr="008A0534">
        <w:rPr>
          <w:lang w:val="en-US"/>
        </w:rPr>
        <w:t>MERS-</w:t>
      </w:r>
      <w:proofErr w:type="spellStart"/>
      <w:r w:rsidRPr="008A0534">
        <w:rPr>
          <w:lang w:val="en-US"/>
        </w:rPr>
        <w:t>CoV</w:t>
      </w:r>
      <w:proofErr w:type="spellEnd"/>
      <w:r w:rsidRPr="008A0534">
        <w:rPr>
          <w:lang w:val="en-US"/>
        </w:rPr>
        <w:t xml:space="preserve"> is zoonotic virus which is transmitted in to humans via animal-human transmission or sometimes from infected patients to human via human-human transmission. This novel coronavirus is also contagious, so it can pass between humans only with close contact, for example, if one person is handling infectious patient without care or precautions, it can be contagious. Therefore, </w:t>
      </w:r>
      <w:proofErr w:type="gramStart"/>
      <w:r w:rsidRPr="008A0534">
        <w:rPr>
          <w:lang w:val="en-US"/>
        </w:rPr>
        <w:t>Many</w:t>
      </w:r>
      <w:proofErr w:type="gramEnd"/>
      <w:r w:rsidRPr="008A0534">
        <w:rPr>
          <w:lang w:val="en-US"/>
        </w:rPr>
        <w:t xml:space="preserve"> healthcare departments are working on specific guidance to stop spreading this disease.  </w:t>
      </w:r>
    </w:p>
    <w:p w:rsidR="008A0534" w:rsidRPr="008A0534" w:rsidRDefault="008A0534" w:rsidP="008A0534">
      <w:pPr>
        <w:rPr>
          <w:lang w:val="en-US"/>
        </w:rPr>
      </w:pPr>
      <w:r w:rsidRPr="008A0534">
        <w:rPr>
          <w:lang w:val="en-US"/>
        </w:rPr>
        <w:t>As Per WHO guidelines, Centre for Disease control and prevention (CDC) and surveillance of Ethiopian Public Health Institute, until 2014, globally 827 cases had been confirmed in several countries with 287 deaths with the fatal rate of 36%. Most affected countries are near the Arabian Peninsula and some travel associated cases from other countries [</w:t>
      </w:r>
      <w:r w:rsidRPr="008A0534">
        <w:rPr>
          <w:lang w:val="en-US"/>
        </w:rPr>
        <w:fldChar w:fldCharType="begin"/>
      </w:r>
      <w:r w:rsidRPr="008A0534">
        <w:rPr>
          <w:lang w:val="en-US"/>
        </w:rPr>
        <w:instrText xml:space="preserve"> REF _Ref463860553 \r \h  \* MERGEFORMAT </w:instrText>
      </w:r>
      <w:r w:rsidRPr="008A0534">
        <w:rPr>
          <w:lang w:val="en-US"/>
        </w:rPr>
      </w:r>
      <w:r w:rsidRPr="008A0534">
        <w:rPr>
          <w:lang w:val="en-US"/>
        </w:rPr>
        <w:fldChar w:fldCharType="separate"/>
      </w:r>
      <w:r w:rsidR="00D5508A">
        <w:rPr>
          <w:lang w:val="en-US"/>
        </w:rPr>
        <w:t>[1]</w:t>
      </w:r>
      <w:r w:rsidRPr="008A0534">
        <w:rPr>
          <w:lang w:val="en-US"/>
        </w:rPr>
        <w:fldChar w:fldCharType="end"/>
      </w:r>
      <w:proofErr w:type="gramStart"/>
      <w:r w:rsidRPr="008A0534">
        <w:rPr>
          <w:lang w:val="en-US"/>
        </w:rPr>
        <w:t>,</w:t>
      </w:r>
      <w:proofErr w:type="gramEnd"/>
      <w:r w:rsidRPr="008A0534">
        <w:rPr>
          <w:lang w:val="en-US"/>
        </w:rPr>
        <w:fldChar w:fldCharType="begin"/>
      </w:r>
      <w:r w:rsidRPr="008A0534">
        <w:rPr>
          <w:lang w:val="en-US"/>
        </w:rPr>
        <w:instrText xml:space="preserve"> REF _Ref463860515 \r \h  \* MERGEFORMAT </w:instrText>
      </w:r>
      <w:r w:rsidRPr="008A0534">
        <w:rPr>
          <w:lang w:val="en-US"/>
        </w:rPr>
      </w:r>
      <w:r w:rsidRPr="008A0534">
        <w:rPr>
          <w:lang w:val="en-US"/>
        </w:rPr>
        <w:fldChar w:fldCharType="separate"/>
      </w:r>
      <w:r w:rsidR="00D5508A">
        <w:rPr>
          <w:lang w:val="en-US"/>
        </w:rPr>
        <w:t>[14]</w:t>
      </w:r>
      <w:r w:rsidRPr="008A0534">
        <w:rPr>
          <w:lang w:val="en-US"/>
        </w:rPr>
        <w:fldChar w:fldCharType="end"/>
      </w:r>
      <w:r w:rsidRPr="008A0534">
        <w:rPr>
          <w:lang w:val="en-US"/>
        </w:rPr>
        <w:t>]. Saudi Arabia is the most affected country until now as in 2012, &gt;85% cases amongst all reported cases, had been reported in Saudi Arabia. And now a day, there are positive a case of this disease has been reported in South Korea also.</w:t>
      </w:r>
    </w:p>
    <w:p w:rsidR="008A0534" w:rsidRPr="008A0534" w:rsidRDefault="008A0534" w:rsidP="008A0534">
      <w:pPr>
        <w:rPr>
          <w:lang w:val="en-US"/>
        </w:rPr>
      </w:pPr>
      <w:r w:rsidRPr="008A0534">
        <w:rPr>
          <w:lang w:val="en-US"/>
        </w:rPr>
        <w:t>As on June 2016, more 24 positive MERS-</w:t>
      </w:r>
      <w:proofErr w:type="spellStart"/>
      <w:r w:rsidRPr="008A0534">
        <w:rPr>
          <w:lang w:val="en-US"/>
        </w:rPr>
        <w:t>CoV</w:t>
      </w:r>
      <w:proofErr w:type="spellEnd"/>
      <w:r w:rsidRPr="008A0534">
        <w:rPr>
          <w:lang w:val="en-US"/>
        </w:rPr>
        <w:t xml:space="preserve"> infections </w:t>
      </w:r>
      <w:proofErr w:type="gramStart"/>
      <w:r w:rsidRPr="008A0534">
        <w:rPr>
          <w:lang w:val="en-US"/>
        </w:rPr>
        <w:t>has</w:t>
      </w:r>
      <w:proofErr w:type="gramEnd"/>
      <w:r w:rsidRPr="008A0534">
        <w:rPr>
          <w:lang w:val="en-US"/>
        </w:rPr>
        <w:t xml:space="preserve"> been reported in Saudi Arabia. And more than 1800 laboratories globally had been </w:t>
      </w:r>
      <w:r w:rsidRPr="008A0534">
        <w:rPr>
          <w:lang w:val="en-US"/>
        </w:rPr>
        <w:lastRenderedPageBreak/>
        <w:t>registered with positive cases with more than 600 deaths over 27 countries.</w:t>
      </w:r>
    </w:p>
    <w:p w:rsidR="008A0534" w:rsidRPr="008A0534" w:rsidRDefault="008A0534" w:rsidP="008A0534">
      <w:pPr>
        <w:ind w:firstLine="0"/>
        <w:rPr>
          <w:rFonts w:eastAsia="Calibri" w:cs="Times New Roman"/>
          <w:szCs w:val="20"/>
          <w:lang w:val="en-US"/>
        </w:rPr>
      </w:pPr>
      <w:r w:rsidRPr="008A0534">
        <w:rPr>
          <w:rFonts w:eastAsia="Calibri" w:cs="Times New Roman"/>
          <w:szCs w:val="20"/>
          <w:lang w:val="en-US"/>
        </w:rPr>
        <w:t>No vaccines and Antiviral treatment are available for MERS-</w:t>
      </w:r>
      <w:proofErr w:type="spellStart"/>
      <w:r w:rsidRPr="008A0534">
        <w:rPr>
          <w:rFonts w:eastAsia="Calibri" w:cs="Times New Roman"/>
          <w:szCs w:val="20"/>
          <w:lang w:val="en-US"/>
        </w:rPr>
        <w:t>CoV</w:t>
      </w:r>
      <w:proofErr w:type="spellEnd"/>
      <w:r w:rsidRPr="008A0534">
        <w:rPr>
          <w:rFonts w:eastAsia="Calibri" w:cs="Times New Roman"/>
          <w:szCs w:val="20"/>
          <w:lang w:val="en-US"/>
        </w:rPr>
        <w:t xml:space="preserve">, that’s why it is being highly fatal. Only </w:t>
      </w:r>
      <w:r w:rsidRPr="008A0534">
        <w:rPr>
          <w:rFonts w:eastAsia="Calibri" w:cs="Times New Roman"/>
          <w:szCs w:val="20"/>
          <w:lang w:val="en-US"/>
        </w:rPr>
        <w:lastRenderedPageBreak/>
        <w:t>precautions can be the good measures for saving lives.</w:t>
      </w:r>
    </w:p>
    <w:p w:rsidR="0099077B" w:rsidRDefault="0099077B" w:rsidP="008A0534">
      <w:pPr>
        <w:ind w:firstLine="0"/>
        <w:rPr>
          <w:rFonts w:eastAsia="Calibri" w:cs="Times New Roman"/>
          <w:b/>
          <w:szCs w:val="20"/>
          <w:lang w:val="en-US"/>
        </w:rPr>
        <w:sectPr w:rsidR="0099077B" w:rsidSect="0099077B">
          <w:type w:val="continuous"/>
          <w:pgSz w:w="12240" w:h="15840"/>
          <w:pgMar w:top="1170" w:right="1440" w:bottom="1080" w:left="1440" w:header="720" w:footer="450" w:gutter="0"/>
          <w:cols w:num="2" w:space="720"/>
          <w:docGrid w:linePitch="360"/>
        </w:sectPr>
      </w:pPr>
    </w:p>
    <w:p w:rsidR="0099077B" w:rsidRDefault="0099077B" w:rsidP="008A0534">
      <w:pPr>
        <w:ind w:firstLine="0"/>
        <w:rPr>
          <w:rFonts w:eastAsia="Calibri" w:cs="Times New Roman"/>
          <w:b/>
          <w:szCs w:val="20"/>
          <w:lang w:val="en-US"/>
        </w:rPr>
      </w:pPr>
    </w:p>
    <w:p w:rsidR="008A0534" w:rsidRPr="008A0534" w:rsidRDefault="008A0534" w:rsidP="008A0534">
      <w:pPr>
        <w:keepNext/>
        <w:keepLines/>
        <w:spacing w:after="120" w:line="240" w:lineRule="auto"/>
        <w:ind w:firstLine="0"/>
        <w:outlineLvl w:val="3"/>
        <w:rPr>
          <w:rFonts w:eastAsia="Calibri" w:cstheme="majorBidi"/>
          <w:b/>
          <w:iCs/>
          <w:caps/>
          <w:color w:val="000099"/>
          <w:sz w:val="24"/>
          <w:lang w:val="en-US"/>
        </w:rPr>
      </w:pPr>
      <w:r w:rsidRPr="008A0534">
        <w:rPr>
          <w:rFonts w:eastAsia="Calibri" w:cstheme="majorBidi"/>
          <w:b/>
          <w:iCs/>
          <w:caps/>
          <w:color w:val="000099"/>
          <w:sz w:val="24"/>
          <w:lang w:val="en-US"/>
        </w:rPr>
        <w:t>REFERENCES</w:t>
      </w:r>
    </w:p>
    <w:p w:rsidR="008A0534" w:rsidRPr="008A0534" w:rsidRDefault="008A0534" w:rsidP="008A0534">
      <w:pPr>
        <w:numPr>
          <w:ilvl w:val="0"/>
          <w:numId w:val="26"/>
        </w:numPr>
        <w:ind w:left="450" w:hanging="450"/>
        <w:contextualSpacing/>
        <w:rPr>
          <w:rFonts w:eastAsia="Calibri" w:cs="Times New Roman"/>
          <w:szCs w:val="20"/>
          <w:lang w:val="en-US"/>
        </w:rPr>
      </w:pPr>
      <w:bookmarkStart w:id="2" w:name="_Ref463860553"/>
      <w:r w:rsidRPr="008A0534">
        <w:rPr>
          <w:rFonts w:eastAsia="Calibri" w:cs="Times New Roman"/>
          <w:szCs w:val="20"/>
          <w:lang w:val="en-US"/>
        </w:rPr>
        <w:t>World Health Organization (WHO). Coronavirus infections. Geneva: WHO. [Accessed 2016].</w:t>
      </w:r>
      <w:bookmarkEnd w:id="1"/>
      <w:bookmarkEnd w:id="2"/>
      <w:r w:rsidRPr="008A0534">
        <w:rPr>
          <w:rFonts w:eastAsia="Calibri" w:cs="Times New Roman"/>
          <w:szCs w:val="20"/>
          <w:lang w:val="en-US"/>
        </w:rPr>
        <w:t xml:space="preserve"> </w:t>
      </w:r>
    </w:p>
    <w:p w:rsidR="008A0534" w:rsidRPr="008A0534" w:rsidRDefault="008A0534" w:rsidP="008A0534">
      <w:pPr>
        <w:numPr>
          <w:ilvl w:val="0"/>
          <w:numId w:val="26"/>
        </w:numPr>
        <w:ind w:left="450" w:hanging="450"/>
        <w:contextualSpacing/>
        <w:rPr>
          <w:rFonts w:eastAsia="Calibri" w:cs="Times New Roman"/>
          <w:szCs w:val="20"/>
          <w:lang w:val="en-US"/>
        </w:rPr>
      </w:pPr>
      <w:r w:rsidRPr="008A0534">
        <w:rPr>
          <w:rFonts w:eastAsia="Calibri" w:cs="Times New Roman"/>
          <w:szCs w:val="20"/>
          <w:lang w:val="en-US"/>
        </w:rPr>
        <w:t>Available from: http:// www.who.int/emergencies/mers-cov/saudi-arabia-update/en/</w:t>
      </w:r>
    </w:p>
    <w:p w:rsidR="008A0534" w:rsidRPr="008A0534" w:rsidRDefault="008A0534" w:rsidP="008A0534">
      <w:pPr>
        <w:numPr>
          <w:ilvl w:val="0"/>
          <w:numId w:val="26"/>
        </w:numPr>
        <w:ind w:left="450" w:hanging="450"/>
        <w:contextualSpacing/>
        <w:rPr>
          <w:rFonts w:eastAsia="Calibri" w:cs="Times New Roman"/>
          <w:szCs w:val="20"/>
          <w:lang w:val="en-US"/>
        </w:rPr>
      </w:pPr>
      <w:bookmarkStart w:id="3" w:name="_Ref463359742"/>
      <w:r w:rsidRPr="008A0534">
        <w:rPr>
          <w:rFonts w:eastAsia="Calibri" w:cs="Times New Roman"/>
          <w:szCs w:val="20"/>
          <w:lang w:val="en-US"/>
        </w:rPr>
        <w:t>Raoul J., Susan C., Ralph S., Caroline S., “Identification of a novel coronavirus as a cause of severe respiratory disease”, Journal of Virology, 87(14), 2013, 7790-7792</w:t>
      </w:r>
      <w:bookmarkEnd w:id="3"/>
      <w:r w:rsidRPr="008A0534">
        <w:rPr>
          <w:rFonts w:eastAsia="Calibri" w:cs="Times New Roman"/>
          <w:szCs w:val="20"/>
          <w:lang w:val="en-US"/>
        </w:rPr>
        <w:t>.</w:t>
      </w:r>
    </w:p>
    <w:p w:rsidR="008A0534" w:rsidRPr="008A0534" w:rsidRDefault="008A0534" w:rsidP="008A0534">
      <w:pPr>
        <w:numPr>
          <w:ilvl w:val="0"/>
          <w:numId w:val="26"/>
        </w:numPr>
        <w:ind w:left="450" w:hanging="450"/>
        <w:contextualSpacing/>
        <w:rPr>
          <w:rFonts w:eastAsia="Calibri" w:cs="Times New Roman"/>
          <w:szCs w:val="20"/>
          <w:lang w:val="en-US"/>
        </w:rPr>
      </w:pPr>
      <w:bookmarkStart w:id="4" w:name="_Ref463362336"/>
      <w:proofErr w:type="spellStart"/>
      <w:r w:rsidRPr="008A0534">
        <w:rPr>
          <w:rFonts w:eastAsia="Calibri" w:cs="Times New Roman"/>
          <w:szCs w:val="20"/>
          <w:lang w:val="en-US"/>
        </w:rPr>
        <w:t>Zaki</w:t>
      </w:r>
      <w:proofErr w:type="spellEnd"/>
      <w:r w:rsidRPr="008A0534">
        <w:rPr>
          <w:rFonts w:eastAsia="Calibri" w:cs="Times New Roman"/>
          <w:szCs w:val="20"/>
          <w:lang w:val="en-US"/>
        </w:rPr>
        <w:t xml:space="preserve"> AM, Van </w:t>
      </w:r>
      <w:proofErr w:type="spellStart"/>
      <w:r w:rsidRPr="008A0534">
        <w:rPr>
          <w:rFonts w:eastAsia="Calibri" w:cs="Times New Roman"/>
          <w:szCs w:val="20"/>
          <w:lang w:val="en-US"/>
        </w:rPr>
        <w:t>Boheemen</w:t>
      </w:r>
      <w:proofErr w:type="spellEnd"/>
      <w:r w:rsidRPr="008A0534">
        <w:rPr>
          <w:rFonts w:eastAsia="Calibri" w:cs="Times New Roman"/>
          <w:szCs w:val="20"/>
          <w:lang w:val="en-US"/>
        </w:rPr>
        <w:t xml:space="preserve"> S, </w:t>
      </w:r>
      <w:proofErr w:type="spellStart"/>
      <w:r w:rsidRPr="008A0534">
        <w:rPr>
          <w:rFonts w:eastAsia="Calibri" w:cs="Times New Roman"/>
          <w:szCs w:val="20"/>
          <w:lang w:val="en-US"/>
        </w:rPr>
        <w:t>Bestebroer</w:t>
      </w:r>
      <w:proofErr w:type="spellEnd"/>
      <w:r w:rsidRPr="008A0534">
        <w:rPr>
          <w:rFonts w:eastAsia="Calibri" w:cs="Times New Roman"/>
          <w:szCs w:val="20"/>
          <w:lang w:val="en-US"/>
        </w:rPr>
        <w:t xml:space="preserve"> TM, “Isolation of a novel coronavirus from a man with pneumonia in Saudi Arabia”, the New England journal of medicine, 367(19), 2012, 1814-20.</w:t>
      </w:r>
      <w:bookmarkEnd w:id="4"/>
    </w:p>
    <w:p w:rsidR="008A0534" w:rsidRPr="008A0534" w:rsidRDefault="008A0534" w:rsidP="008A0534">
      <w:pPr>
        <w:numPr>
          <w:ilvl w:val="0"/>
          <w:numId w:val="26"/>
        </w:numPr>
        <w:ind w:left="450" w:hanging="450"/>
        <w:contextualSpacing/>
        <w:rPr>
          <w:rFonts w:eastAsia="Calibri" w:cs="Times New Roman"/>
          <w:szCs w:val="20"/>
          <w:lang w:val="en-US"/>
        </w:rPr>
      </w:pPr>
      <w:bookmarkStart w:id="5" w:name="_Ref463360647"/>
      <w:r w:rsidRPr="008A0534">
        <w:rPr>
          <w:rFonts w:eastAsia="Calibri" w:cs="Times New Roman"/>
          <w:szCs w:val="20"/>
          <w:lang w:val="en-US"/>
        </w:rPr>
        <w:t xml:space="preserve">Annan A., Baldwin HJ, “Human </w:t>
      </w:r>
      <w:proofErr w:type="spellStart"/>
      <w:r w:rsidRPr="008A0534">
        <w:rPr>
          <w:rFonts w:eastAsia="Calibri" w:cs="Times New Roman"/>
          <w:szCs w:val="20"/>
          <w:lang w:val="en-US"/>
        </w:rPr>
        <w:t>betacoronavirus</w:t>
      </w:r>
      <w:proofErr w:type="spellEnd"/>
      <w:r w:rsidRPr="008A0534">
        <w:rPr>
          <w:rFonts w:eastAsia="Calibri" w:cs="Times New Roman"/>
          <w:szCs w:val="20"/>
          <w:lang w:val="en-US"/>
        </w:rPr>
        <w:t xml:space="preserve"> 2c EMC/2012-related viruses in bats, Ghana and Europe”</w:t>
      </w:r>
      <w:proofErr w:type="gramStart"/>
      <w:r w:rsidRPr="008A0534">
        <w:rPr>
          <w:rFonts w:eastAsia="Calibri" w:cs="Times New Roman"/>
          <w:szCs w:val="20"/>
          <w:lang w:val="en-US"/>
        </w:rPr>
        <w:t>, emerging</w:t>
      </w:r>
      <w:proofErr w:type="gramEnd"/>
      <w:r w:rsidRPr="008A0534">
        <w:rPr>
          <w:rFonts w:eastAsia="Calibri" w:cs="Times New Roman"/>
          <w:szCs w:val="20"/>
          <w:lang w:val="en-US"/>
        </w:rPr>
        <w:t xml:space="preserve"> infectious disease, 19(3), 2013, 456-9.</w:t>
      </w:r>
      <w:bookmarkEnd w:id="5"/>
    </w:p>
    <w:p w:rsidR="008A0534" w:rsidRPr="008A0534" w:rsidRDefault="008A0534" w:rsidP="008A0534">
      <w:pPr>
        <w:numPr>
          <w:ilvl w:val="0"/>
          <w:numId w:val="26"/>
        </w:numPr>
        <w:ind w:left="450" w:hanging="450"/>
        <w:contextualSpacing/>
        <w:rPr>
          <w:rFonts w:eastAsia="Calibri" w:cs="Times New Roman"/>
          <w:szCs w:val="20"/>
          <w:lang w:val="en-US"/>
        </w:rPr>
      </w:pPr>
      <w:bookmarkStart w:id="6" w:name="_Ref463361409"/>
      <w:proofErr w:type="spellStart"/>
      <w:r w:rsidRPr="008A0534">
        <w:rPr>
          <w:rFonts w:eastAsia="Calibri" w:cs="Times New Roman"/>
          <w:szCs w:val="20"/>
          <w:lang w:val="en-US"/>
        </w:rPr>
        <w:t>Danielsson</w:t>
      </w:r>
      <w:proofErr w:type="spellEnd"/>
      <w:r w:rsidRPr="008A0534">
        <w:rPr>
          <w:rFonts w:eastAsia="Calibri" w:cs="Times New Roman"/>
          <w:szCs w:val="20"/>
          <w:lang w:val="en-US"/>
        </w:rPr>
        <w:t xml:space="preserve"> N, “Novel coronavirus associated with severe respiratory disease: case definition and public health measure”, </w:t>
      </w:r>
      <w:proofErr w:type="spellStart"/>
      <w:r w:rsidRPr="008A0534">
        <w:rPr>
          <w:rFonts w:eastAsia="Calibri" w:cs="Times New Roman"/>
          <w:szCs w:val="20"/>
          <w:lang w:val="en-US"/>
        </w:rPr>
        <w:t>Eurosurveillance</w:t>
      </w:r>
      <w:proofErr w:type="spellEnd"/>
      <w:r w:rsidRPr="008A0534">
        <w:rPr>
          <w:rFonts w:eastAsia="Calibri" w:cs="Times New Roman"/>
          <w:szCs w:val="20"/>
          <w:lang w:val="en-US"/>
        </w:rPr>
        <w:t>, 17(39), 2012.</w:t>
      </w:r>
      <w:bookmarkEnd w:id="6"/>
    </w:p>
    <w:p w:rsidR="008A0534" w:rsidRPr="008A0534" w:rsidRDefault="008A0534" w:rsidP="008A0534">
      <w:pPr>
        <w:numPr>
          <w:ilvl w:val="0"/>
          <w:numId w:val="26"/>
        </w:numPr>
        <w:ind w:left="450" w:hanging="450"/>
        <w:contextualSpacing/>
        <w:rPr>
          <w:rFonts w:eastAsia="Calibri" w:cs="Times New Roman"/>
          <w:szCs w:val="20"/>
          <w:lang w:val="en-US"/>
        </w:rPr>
      </w:pPr>
      <w:bookmarkStart w:id="7" w:name="_Ref463511817"/>
      <w:r w:rsidRPr="008A0534">
        <w:rPr>
          <w:rFonts w:eastAsia="Calibri" w:cs="Times New Roman"/>
          <w:szCs w:val="20"/>
          <w:lang w:val="en-US"/>
        </w:rPr>
        <w:t>Centers for Disease control and Prevention, “Information about Middle East Respiratory Syndrome” [Accessed on 2016]</w:t>
      </w:r>
      <w:bookmarkEnd w:id="7"/>
    </w:p>
    <w:p w:rsidR="008A0534" w:rsidRPr="008A0534" w:rsidRDefault="008A0534" w:rsidP="008A0534">
      <w:pPr>
        <w:numPr>
          <w:ilvl w:val="0"/>
          <w:numId w:val="26"/>
        </w:numPr>
        <w:ind w:left="450" w:hanging="450"/>
        <w:contextualSpacing/>
        <w:rPr>
          <w:rFonts w:eastAsia="Calibri" w:cs="Times New Roman"/>
          <w:szCs w:val="20"/>
          <w:lang w:val="en-US"/>
        </w:rPr>
      </w:pPr>
      <w:r w:rsidRPr="008A0534">
        <w:rPr>
          <w:rFonts w:eastAsia="Calibri" w:cs="Times New Roman"/>
          <w:szCs w:val="20"/>
          <w:lang w:val="en-US"/>
        </w:rPr>
        <w:t>Available from: https://www.cdc.gov/coronavirus/mers/</w:t>
      </w:r>
    </w:p>
    <w:p w:rsidR="008A0534" w:rsidRPr="008A0534" w:rsidRDefault="008A0534" w:rsidP="008A0534">
      <w:pPr>
        <w:numPr>
          <w:ilvl w:val="0"/>
          <w:numId w:val="26"/>
        </w:numPr>
        <w:ind w:left="450" w:hanging="450"/>
        <w:contextualSpacing/>
        <w:rPr>
          <w:rFonts w:eastAsia="Calibri" w:cs="Times New Roman"/>
          <w:szCs w:val="20"/>
          <w:lang w:val="en-US"/>
        </w:rPr>
      </w:pPr>
      <w:proofErr w:type="spellStart"/>
      <w:r w:rsidRPr="008A0534">
        <w:rPr>
          <w:rFonts w:eastAsia="Calibri" w:cs="Times New Roman"/>
          <w:szCs w:val="20"/>
          <w:lang w:val="en-US"/>
        </w:rPr>
        <w:t>Dr</w:t>
      </w:r>
      <w:proofErr w:type="spellEnd"/>
      <w:r w:rsidRPr="008A0534">
        <w:rPr>
          <w:rFonts w:eastAsia="Calibri" w:cs="Times New Roman"/>
          <w:szCs w:val="20"/>
          <w:lang w:val="en-US"/>
        </w:rPr>
        <w:t xml:space="preserve"> Benoit G, </w:t>
      </w:r>
      <w:proofErr w:type="spellStart"/>
      <w:r w:rsidRPr="008A0534">
        <w:rPr>
          <w:rFonts w:eastAsia="Calibri" w:cs="Times New Roman"/>
          <w:szCs w:val="20"/>
          <w:lang w:val="en-US"/>
        </w:rPr>
        <w:t>Julien</w:t>
      </w:r>
      <w:proofErr w:type="spellEnd"/>
      <w:r w:rsidRPr="008A0534">
        <w:rPr>
          <w:rFonts w:eastAsia="Calibri" w:cs="Times New Roman"/>
          <w:szCs w:val="20"/>
          <w:lang w:val="en-US"/>
        </w:rPr>
        <w:t xml:space="preserve"> P, “Clinical features and viral diagnosis of two cases of infection with Middle East Respiratory Syndrome coronavirus: a report of nosocomial transmission”, the lancet, 381(9885), 2013, 2265-2272.</w:t>
      </w:r>
    </w:p>
    <w:p w:rsidR="008A0534" w:rsidRPr="008A0534" w:rsidRDefault="008A0534" w:rsidP="008A0534">
      <w:pPr>
        <w:numPr>
          <w:ilvl w:val="0"/>
          <w:numId w:val="26"/>
        </w:numPr>
        <w:ind w:left="450" w:hanging="450"/>
        <w:contextualSpacing/>
        <w:rPr>
          <w:rFonts w:eastAsia="Calibri" w:cs="Times New Roman"/>
          <w:szCs w:val="20"/>
          <w:lang w:val="en-US"/>
        </w:rPr>
      </w:pPr>
      <w:bookmarkStart w:id="8" w:name="_Ref463856328"/>
      <w:r w:rsidRPr="008A0534">
        <w:rPr>
          <w:rFonts w:eastAsia="Calibri" w:cs="Times New Roman"/>
          <w:szCs w:val="20"/>
          <w:lang w:val="en-US"/>
        </w:rPr>
        <w:t>Ethiopian Public Health Institute, “Prevention and Control of Middle East Respiratory Syndrome Coronavirus (MERS-</w:t>
      </w:r>
      <w:proofErr w:type="spellStart"/>
      <w:r w:rsidRPr="008A0534">
        <w:rPr>
          <w:rFonts w:eastAsia="Calibri" w:cs="Times New Roman"/>
          <w:szCs w:val="20"/>
          <w:lang w:val="en-US"/>
        </w:rPr>
        <w:t>CoV</w:t>
      </w:r>
      <w:proofErr w:type="spellEnd"/>
      <w:r w:rsidRPr="008A0534">
        <w:rPr>
          <w:rFonts w:eastAsia="Calibri" w:cs="Times New Roman"/>
          <w:szCs w:val="20"/>
          <w:lang w:val="en-US"/>
        </w:rPr>
        <w:t>)”, Interim guidelines, July 2014 [Accessed on 2016]</w:t>
      </w:r>
      <w:bookmarkEnd w:id="8"/>
    </w:p>
    <w:p w:rsidR="008A0534" w:rsidRPr="008A0534" w:rsidRDefault="008A0534" w:rsidP="008A0534">
      <w:pPr>
        <w:numPr>
          <w:ilvl w:val="0"/>
          <w:numId w:val="26"/>
        </w:numPr>
        <w:ind w:left="450" w:hanging="450"/>
        <w:contextualSpacing/>
        <w:rPr>
          <w:rFonts w:eastAsia="Calibri" w:cs="Times New Roman"/>
          <w:szCs w:val="20"/>
          <w:lang w:val="en-US"/>
        </w:rPr>
      </w:pPr>
      <w:r w:rsidRPr="008A0534">
        <w:rPr>
          <w:rFonts w:eastAsia="Calibri" w:cs="Times New Roman"/>
          <w:szCs w:val="20"/>
          <w:lang w:val="en-US"/>
        </w:rPr>
        <w:t>Available from: http://www.ephi.gov.et/images/pictures/MERS-Coronavirus%20Guideline-Final16%202014.pdf</w:t>
      </w:r>
    </w:p>
    <w:p w:rsidR="008A0534" w:rsidRPr="008A0534" w:rsidRDefault="008A0534" w:rsidP="008A0534">
      <w:pPr>
        <w:numPr>
          <w:ilvl w:val="0"/>
          <w:numId w:val="26"/>
        </w:numPr>
        <w:ind w:left="450" w:hanging="450"/>
        <w:contextualSpacing/>
        <w:rPr>
          <w:rFonts w:eastAsia="Calibri" w:cs="Times New Roman"/>
          <w:szCs w:val="20"/>
          <w:lang w:val="en-US"/>
        </w:rPr>
      </w:pPr>
      <w:bookmarkStart w:id="9" w:name="_Ref463856953"/>
      <w:r w:rsidRPr="008A0534">
        <w:rPr>
          <w:rFonts w:eastAsia="Calibri" w:cs="Times New Roman"/>
          <w:szCs w:val="20"/>
          <w:lang w:val="en-US"/>
        </w:rPr>
        <w:t xml:space="preserve">Matthew C, Tommy T., Simon J., Anne L., “Full genome deep sequencing and phylogenetic analysis of novel human </w:t>
      </w:r>
      <w:proofErr w:type="spellStart"/>
      <w:r w:rsidRPr="008A0534">
        <w:rPr>
          <w:rFonts w:eastAsia="Calibri" w:cs="Times New Roman"/>
          <w:szCs w:val="20"/>
          <w:lang w:val="en-US"/>
        </w:rPr>
        <w:t>Betacoronavirus</w:t>
      </w:r>
      <w:proofErr w:type="spellEnd"/>
      <w:r w:rsidRPr="008A0534">
        <w:rPr>
          <w:rFonts w:eastAsia="Calibri" w:cs="Times New Roman"/>
          <w:szCs w:val="20"/>
          <w:lang w:val="en-US"/>
        </w:rPr>
        <w:t>”, Emerging Infectious disease, 19(5), 2013.</w:t>
      </w:r>
      <w:bookmarkEnd w:id="9"/>
    </w:p>
    <w:p w:rsidR="008A0534" w:rsidRPr="008A0534" w:rsidRDefault="008A0534" w:rsidP="008A0534">
      <w:pPr>
        <w:numPr>
          <w:ilvl w:val="0"/>
          <w:numId w:val="26"/>
        </w:numPr>
        <w:ind w:left="450" w:hanging="450"/>
        <w:contextualSpacing/>
        <w:rPr>
          <w:rFonts w:eastAsia="Calibri" w:cs="Times New Roman"/>
          <w:szCs w:val="20"/>
          <w:lang w:val="en-US"/>
        </w:rPr>
      </w:pPr>
      <w:r w:rsidRPr="008A0534">
        <w:rPr>
          <w:rFonts w:eastAsia="Calibri" w:cs="Times New Roman"/>
          <w:szCs w:val="20"/>
          <w:lang w:val="en-US"/>
        </w:rPr>
        <w:t>Brian R, Jessica R, Daniel F, David L., Mark A, “Update on the Epidemiology of Middle East Respiratory Syndrome Coronavirus (MERS-</w:t>
      </w:r>
      <w:proofErr w:type="spellStart"/>
      <w:r w:rsidRPr="008A0534">
        <w:rPr>
          <w:rFonts w:eastAsia="Calibri" w:cs="Times New Roman"/>
          <w:szCs w:val="20"/>
          <w:lang w:val="en-US"/>
        </w:rPr>
        <w:t>CoV</w:t>
      </w:r>
      <w:proofErr w:type="spellEnd"/>
      <w:r w:rsidRPr="008A0534">
        <w:rPr>
          <w:rFonts w:eastAsia="Calibri" w:cs="Times New Roman"/>
          <w:szCs w:val="20"/>
          <w:lang w:val="en-US"/>
        </w:rPr>
        <w:t>) Infection, and Guidance for the Public, Clinicians, and Public Health Authorities — January 2015”, Morbidity and Mortality Weekly report, 64(03), 2015, 61-62.</w:t>
      </w:r>
    </w:p>
    <w:p w:rsidR="008A0534" w:rsidRPr="008A0534" w:rsidRDefault="008A0534" w:rsidP="008A0534">
      <w:pPr>
        <w:numPr>
          <w:ilvl w:val="0"/>
          <w:numId w:val="26"/>
        </w:numPr>
        <w:ind w:left="450" w:hanging="450"/>
        <w:contextualSpacing/>
        <w:rPr>
          <w:rFonts w:eastAsia="Calibri" w:cs="Times New Roman"/>
          <w:szCs w:val="20"/>
          <w:lang w:val="en-US"/>
        </w:rPr>
      </w:pPr>
      <w:bookmarkStart w:id="10" w:name="_Ref463860515"/>
      <w:proofErr w:type="spellStart"/>
      <w:r w:rsidRPr="008A0534">
        <w:rPr>
          <w:rFonts w:eastAsia="Calibri" w:cs="Times New Roman"/>
          <w:szCs w:val="20"/>
          <w:lang w:val="en-US"/>
        </w:rPr>
        <w:t>Zumla</w:t>
      </w:r>
      <w:proofErr w:type="spellEnd"/>
      <w:r w:rsidRPr="008A0534">
        <w:rPr>
          <w:rFonts w:eastAsia="Calibri" w:cs="Times New Roman"/>
          <w:szCs w:val="20"/>
          <w:lang w:val="en-US"/>
        </w:rPr>
        <w:t xml:space="preserve"> A, David S, Stanley P, “Middle East Respiratory Syndrome”, Lancet, 386(9997), 2015, 995-1007.</w:t>
      </w:r>
      <w:bookmarkEnd w:id="10"/>
    </w:p>
    <w:p w:rsidR="008A0534" w:rsidRPr="008A0534" w:rsidRDefault="008A0534" w:rsidP="008A0534">
      <w:pPr>
        <w:numPr>
          <w:ilvl w:val="0"/>
          <w:numId w:val="26"/>
        </w:numPr>
        <w:ind w:left="450" w:hanging="450"/>
        <w:contextualSpacing/>
        <w:rPr>
          <w:rFonts w:eastAsia="Calibri" w:cs="Times New Roman"/>
          <w:szCs w:val="20"/>
          <w:lang w:val="en-US"/>
        </w:rPr>
      </w:pPr>
      <w:bookmarkStart w:id="11" w:name="_Ref463860616"/>
      <w:proofErr w:type="spellStart"/>
      <w:r w:rsidRPr="008A0534">
        <w:rPr>
          <w:rFonts w:eastAsia="Calibri" w:cs="Times New Roman"/>
          <w:szCs w:val="20"/>
          <w:lang w:val="en-US"/>
        </w:rPr>
        <w:t>Bushra</w:t>
      </w:r>
      <w:proofErr w:type="spellEnd"/>
      <w:r w:rsidRPr="008A0534">
        <w:rPr>
          <w:rFonts w:eastAsia="Calibri" w:cs="Times New Roman"/>
          <w:szCs w:val="20"/>
          <w:lang w:val="en-US"/>
        </w:rPr>
        <w:t xml:space="preserve"> H, </w:t>
      </w:r>
      <w:proofErr w:type="spellStart"/>
      <w:r w:rsidRPr="008A0534">
        <w:rPr>
          <w:rFonts w:eastAsia="Calibri" w:cs="Times New Roman"/>
          <w:szCs w:val="20"/>
          <w:lang w:val="en-US"/>
        </w:rPr>
        <w:t>Abdalla</w:t>
      </w:r>
      <w:proofErr w:type="spellEnd"/>
      <w:r w:rsidRPr="008A0534">
        <w:rPr>
          <w:rFonts w:eastAsia="Calibri" w:cs="Times New Roman"/>
          <w:szCs w:val="20"/>
          <w:lang w:val="en-US"/>
        </w:rPr>
        <w:t xml:space="preserve"> M, </w:t>
      </w:r>
      <w:proofErr w:type="spellStart"/>
      <w:r w:rsidRPr="008A0534">
        <w:rPr>
          <w:rFonts w:eastAsia="Calibri" w:cs="Times New Roman"/>
          <w:szCs w:val="20"/>
          <w:lang w:val="en-US"/>
        </w:rPr>
        <w:t>Arbash</w:t>
      </w:r>
      <w:proofErr w:type="spellEnd"/>
      <w:r w:rsidRPr="008A0534">
        <w:rPr>
          <w:rFonts w:eastAsia="Calibri" w:cs="Times New Roman"/>
          <w:szCs w:val="20"/>
          <w:lang w:val="en-US"/>
        </w:rPr>
        <w:t xml:space="preserve"> H, </w:t>
      </w:r>
      <w:proofErr w:type="spellStart"/>
      <w:r w:rsidRPr="008A0534">
        <w:rPr>
          <w:rFonts w:eastAsia="Calibri" w:cs="Times New Roman"/>
          <w:szCs w:val="20"/>
          <w:lang w:val="en-US"/>
        </w:rPr>
        <w:t>Alshayeb</w:t>
      </w:r>
      <w:proofErr w:type="spellEnd"/>
      <w:r w:rsidRPr="008A0534">
        <w:rPr>
          <w:rFonts w:eastAsia="Calibri" w:cs="Times New Roman"/>
          <w:szCs w:val="20"/>
          <w:lang w:val="en-US"/>
        </w:rPr>
        <w:t xml:space="preserve"> Z, “An outbreak of Middle East Respiratory Syndrome (MERS) due to coronavirus in Al-</w:t>
      </w:r>
      <w:proofErr w:type="spellStart"/>
      <w:r w:rsidRPr="008A0534">
        <w:rPr>
          <w:rFonts w:eastAsia="Calibri" w:cs="Times New Roman"/>
          <w:szCs w:val="20"/>
          <w:lang w:val="en-US"/>
        </w:rPr>
        <w:t>Ahssa</w:t>
      </w:r>
      <w:proofErr w:type="spellEnd"/>
      <w:r w:rsidRPr="008A0534">
        <w:rPr>
          <w:rFonts w:eastAsia="Calibri" w:cs="Times New Roman"/>
          <w:szCs w:val="20"/>
          <w:lang w:val="en-US"/>
        </w:rPr>
        <w:t xml:space="preserve"> Region, Saudi Arabia, 2015”, Eastern Mediterranean health Journal, 22(7), 2016, 468-475.</w:t>
      </w:r>
      <w:bookmarkEnd w:id="11"/>
    </w:p>
    <w:p w:rsidR="008A0534" w:rsidRPr="008A0534" w:rsidRDefault="008A0534" w:rsidP="008A0534">
      <w:pPr>
        <w:numPr>
          <w:ilvl w:val="0"/>
          <w:numId w:val="26"/>
        </w:numPr>
        <w:ind w:left="450" w:hanging="450"/>
        <w:contextualSpacing/>
        <w:rPr>
          <w:rFonts w:eastAsia="Calibri" w:cs="Times New Roman"/>
          <w:szCs w:val="20"/>
          <w:lang w:val="en-US"/>
        </w:rPr>
      </w:pPr>
      <w:proofErr w:type="spellStart"/>
      <w:r w:rsidRPr="008A0534">
        <w:rPr>
          <w:rFonts w:eastAsia="Calibri" w:cs="Times New Roman"/>
          <w:szCs w:val="20"/>
          <w:lang w:val="en-US"/>
        </w:rPr>
        <w:t>Arabi</w:t>
      </w:r>
      <w:proofErr w:type="spellEnd"/>
      <w:r w:rsidRPr="008A0534">
        <w:rPr>
          <w:rFonts w:eastAsia="Calibri" w:cs="Times New Roman"/>
          <w:szCs w:val="20"/>
          <w:lang w:val="en-US"/>
        </w:rPr>
        <w:t xml:space="preserve"> M, Ahmed A, </w:t>
      </w:r>
      <w:proofErr w:type="spellStart"/>
      <w:r w:rsidRPr="008A0534">
        <w:rPr>
          <w:rFonts w:eastAsia="Calibri" w:cs="Times New Roman"/>
          <w:szCs w:val="20"/>
          <w:lang w:val="en-US"/>
        </w:rPr>
        <w:t>Hanan</w:t>
      </w:r>
      <w:proofErr w:type="spellEnd"/>
      <w:r w:rsidRPr="008A0534">
        <w:rPr>
          <w:rFonts w:eastAsia="Calibri" w:cs="Times New Roman"/>
          <w:szCs w:val="20"/>
          <w:lang w:val="en-US"/>
        </w:rPr>
        <w:t xml:space="preserve"> H, Hani N, “Clinical Course and Outcomes of Critically Ill Patients With Middle East Respiratory Syndrome Coronavirus Infection”, Annals of Internal medicines, 160(6), 2014.</w:t>
      </w:r>
    </w:p>
    <w:p w:rsidR="008A0534" w:rsidRPr="008A0534" w:rsidRDefault="008A0534" w:rsidP="008A0534">
      <w:pPr>
        <w:numPr>
          <w:ilvl w:val="0"/>
          <w:numId w:val="26"/>
        </w:numPr>
        <w:ind w:left="450" w:hanging="450"/>
        <w:contextualSpacing/>
        <w:rPr>
          <w:rFonts w:eastAsia="Calibri" w:cs="Times New Roman"/>
          <w:szCs w:val="20"/>
          <w:lang w:val="en-US"/>
        </w:rPr>
      </w:pPr>
      <w:bookmarkStart w:id="12" w:name="_Ref463860676"/>
      <w:proofErr w:type="spellStart"/>
      <w:r w:rsidRPr="008A0534">
        <w:rPr>
          <w:rFonts w:eastAsia="Calibri" w:cs="Times New Roman"/>
          <w:szCs w:val="20"/>
          <w:lang w:val="en-US"/>
        </w:rPr>
        <w:t>Basem</w:t>
      </w:r>
      <w:proofErr w:type="spellEnd"/>
      <w:r w:rsidRPr="008A0534">
        <w:rPr>
          <w:rFonts w:eastAsia="Calibri" w:cs="Times New Roman"/>
          <w:szCs w:val="20"/>
          <w:lang w:val="en-US"/>
        </w:rPr>
        <w:t xml:space="preserve"> A, </w:t>
      </w:r>
      <w:proofErr w:type="spellStart"/>
      <w:r w:rsidRPr="008A0534">
        <w:rPr>
          <w:rFonts w:eastAsia="Calibri" w:cs="Times New Roman"/>
          <w:szCs w:val="20"/>
          <w:lang w:val="en-US"/>
        </w:rPr>
        <w:t>Noha</w:t>
      </w:r>
      <w:proofErr w:type="spellEnd"/>
      <w:r w:rsidRPr="008A0534">
        <w:rPr>
          <w:rFonts w:eastAsia="Calibri" w:cs="Times New Roman"/>
          <w:szCs w:val="20"/>
          <w:lang w:val="en-US"/>
        </w:rPr>
        <w:t xml:space="preserve"> B, </w:t>
      </w:r>
      <w:proofErr w:type="spellStart"/>
      <w:r w:rsidRPr="008A0534">
        <w:rPr>
          <w:rFonts w:eastAsia="Calibri" w:cs="Times New Roman"/>
          <w:szCs w:val="20"/>
          <w:lang w:val="en-US"/>
        </w:rPr>
        <w:t>Haneen</w:t>
      </w:r>
      <w:proofErr w:type="spellEnd"/>
      <w:r w:rsidRPr="008A0534">
        <w:rPr>
          <w:rFonts w:eastAsia="Calibri" w:cs="Times New Roman"/>
          <w:szCs w:val="20"/>
          <w:lang w:val="en-US"/>
        </w:rPr>
        <w:t xml:space="preserve"> Q, </w:t>
      </w:r>
      <w:proofErr w:type="spellStart"/>
      <w:r w:rsidRPr="008A0534">
        <w:rPr>
          <w:rFonts w:eastAsia="Calibri" w:cs="Times New Roman"/>
          <w:szCs w:val="20"/>
          <w:lang w:val="en-US"/>
        </w:rPr>
        <w:t>Hanadi</w:t>
      </w:r>
      <w:proofErr w:type="spellEnd"/>
      <w:r w:rsidRPr="008A0534">
        <w:rPr>
          <w:rFonts w:eastAsia="Calibri" w:cs="Times New Roman"/>
          <w:szCs w:val="20"/>
          <w:lang w:val="en-US"/>
        </w:rPr>
        <w:t xml:space="preserve"> A, </w:t>
      </w:r>
      <w:proofErr w:type="spellStart"/>
      <w:r w:rsidRPr="008A0534">
        <w:rPr>
          <w:rFonts w:eastAsia="Calibri" w:cs="Times New Roman"/>
          <w:szCs w:val="20"/>
          <w:lang w:val="en-US"/>
        </w:rPr>
        <w:t>Abeer</w:t>
      </w:r>
      <w:proofErr w:type="spellEnd"/>
      <w:r w:rsidRPr="008A0534">
        <w:rPr>
          <w:rFonts w:eastAsia="Calibri" w:cs="Times New Roman"/>
          <w:szCs w:val="20"/>
          <w:lang w:val="en-US"/>
        </w:rPr>
        <w:t xml:space="preserve"> A, “Patient characteristics infected with Middle East respiratory syndrome coronavirus infection in a tertiary hospital”, Annals of Thoracic medicine, 11(2), 2016, 128-131.</w:t>
      </w:r>
      <w:bookmarkEnd w:id="12"/>
    </w:p>
    <w:p w:rsidR="008A0534" w:rsidRPr="008A0534" w:rsidRDefault="008A0534" w:rsidP="008A0534">
      <w:pPr>
        <w:numPr>
          <w:ilvl w:val="0"/>
          <w:numId w:val="26"/>
        </w:numPr>
        <w:ind w:left="450" w:hanging="450"/>
        <w:contextualSpacing/>
        <w:rPr>
          <w:rFonts w:eastAsia="Calibri" w:cs="Times New Roman"/>
          <w:szCs w:val="20"/>
          <w:lang w:val="en-US"/>
        </w:rPr>
      </w:pPr>
      <w:r w:rsidRPr="008A0534">
        <w:rPr>
          <w:rFonts w:eastAsia="Calibri" w:cs="Times New Roman"/>
          <w:szCs w:val="20"/>
          <w:lang w:val="en-US"/>
        </w:rPr>
        <w:t>Mishra B, “Combating the spread of Middle East respiratory syndrome coronavirus: Indian perspective”, Indian journal of medical microbiology, 34(2), 2016, 135-136.</w:t>
      </w:r>
    </w:p>
    <w:p w:rsidR="008A0534" w:rsidRPr="008A0534" w:rsidRDefault="008A0534" w:rsidP="008A0534">
      <w:pPr>
        <w:numPr>
          <w:ilvl w:val="0"/>
          <w:numId w:val="26"/>
        </w:numPr>
        <w:ind w:left="450" w:hanging="450"/>
        <w:contextualSpacing/>
        <w:rPr>
          <w:rFonts w:eastAsia="Calibri" w:cs="Times New Roman"/>
          <w:szCs w:val="20"/>
          <w:lang w:val="en-US"/>
        </w:rPr>
      </w:pPr>
      <w:bookmarkStart w:id="13" w:name="_Ref463860657"/>
      <w:proofErr w:type="spellStart"/>
      <w:r w:rsidRPr="008A0534">
        <w:rPr>
          <w:rFonts w:eastAsia="Calibri" w:cs="Times New Roman"/>
          <w:szCs w:val="20"/>
          <w:lang w:val="en-US"/>
        </w:rPr>
        <w:t>Reusken</w:t>
      </w:r>
      <w:proofErr w:type="spellEnd"/>
      <w:r w:rsidRPr="008A0534">
        <w:rPr>
          <w:rFonts w:eastAsia="Calibri" w:cs="Times New Roman"/>
          <w:szCs w:val="20"/>
          <w:lang w:val="en-US"/>
        </w:rPr>
        <w:t xml:space="preserve"> CB, </w:t>
      </w:r>
      <w:proofErr w:type="spellStart"/>
      <w:r w:rsidRPr="008A0534">
        <w:rPr>
          <w:rFonts w:eastAsia="Calibri" w:cs="Times New Roman"/>
          <w:szCs w:val="20"/>
          <w:lang w:val="en-US"/>
        </w:rPr>
        <w:t>Haaqmans</w:t>
      </w:r>
      <w:proofErr w:type="spellEnd"/>
      <w:r w:rsidRPr="008A0534">
        <w:rPr>
          <w:rFonts w:eastAsia="Calibri" w:cs="Times New Roman"/>
          <w:szCs w:val="20"/>
          <w:lang w:val="en-US"/>
        </w:rPr>
        <w:t xml:space="preserve"> BL, Muller MA, Gutierrez C, “Middle East respiratory syndrome coronavirus </w:t>
      </w:r>
      <w:proofErr w:type="spellStart"/>
      <w:r w:rsidRPr="008A0534">
        <w:rPr>
          <w:rFonts w:eastAsia="Calibri" w:cs="Times New Roman"/>
          <w:szCs w:val="20"/>
          <w:lang w:val="en-US"/>
        </w:rPr>
        <w:t>neutralising</w:t>
      </w:r>
      <w:proofErr w:type="spellEnd"/>
      <w:r w:rsidRPr="008A0534">
        <w:rPr>
          <w:rFonts w:eastAsia="Calibri" w:cs="Times New Roman"/>
          <w:szCs w:val="20"/>
          <w:lang w:val="en-US"/>
        </w:rPr>
        <w:t xml:space="preserve"> serum antibodies in dromedary camels: a comparative serological study”, Lancet Infectious disease, 13(10), 2013, 859-66.</w:t>
      </w:r>
      <w:bookmarkEnd w:id="13"/>
    </w:p>
    <w:p w:rsidR="008A0534" w:rsidRPr="008A0534" w:rsidRDefault="008A0534" w:rsidP="008A0534">
      <w:pPr>
        <w:numPr>
          <w:ilvl w:val="0"/>
          <w:numId w:val="26"/>
        </w:numPr>
        <w:ind w:left="450" w:hanging="450"/>
        <w:contextualSpacing/>
        <w:rPr>
          <w:rFonts w:eastAsia="Calibri" w:cs="Times New Roman"/>
          <w:szCs w:val="20"/>
          <w:lang w:val="en-US"/>
        </w:rPr>
      </w:pPr>
      <w:bookmarkStart w:id="14" w:name="_Ref463857555"/>
      <w:r w:rsidRPr="008A0534">
        <w:rPr>
          <w:rFonts w:eastAsia="Calibri" w:cs="Times New Roman"/>
          <w:szCs w:val="20"/>
          <w:lang w:val="en-US"/>
        </w:rPr>
        <w:t>Petersen E, David S, Stanley P, “Middle East Respiratory Syndrome– advancing the public health and research agenda on MERS- lessons from the South Korea outbreak”, International journal of Infectious disease, 36, 2015, 54-55.</w:t>
      </w:r>
      <w:bookmarkEnd w:id="14"/>
    </w:p>
    <w:p w:rsidR="008A0534" w:rsidRPr="008A0534" w:rsidRDefault="008A0534" w:rsidP="008A0534">
      <w:pPr>
        <w:numPr>
          <w:ilvl w:val="0"/>
          <w:numId w:val="26"/>
        </w:numPr>
        <w:ind w:left="450" w:hanging="450"/>
        <w:contextualSpacing/>
        <w:rPr>
          <w:rFonts w:eastAsia="Calibri" w:cs="Times New Roman"/>
          <w:szCs w:val="20"/>
          <w:lang w:val="en-US"/>
        </w:rPr>
      </w:pPr>
      <w:bookmarkStart w:id="15" w:name="_Ref463857535"/>
      <w:proofErr w:type="spellStart"/>
      <w:r w:rsidRPr="008A0534">
        <w:rPr>
          <w:rFonts w:eastAsia="Calibri" w:cs="Times New Roman"/>
          <w:szCs w:val="20"/>
          <w:lang w:val="en-US"/>
        </w:rPr>
        <w:lastRenderedPageBreak/>
        <w:t>Dyall</w:t>
      </w:r>
      <w:proofErr w:type="spellEnd"/>
      <w:r w:rsidRPr="008A0534">
        <w:rPr>
          <w:rFonts w:eastAsia="Calibri" w:cs="Times New Roman"/>
          <w:szCs w:val="20"/>
          <w:lang w:val="en-US"/>
        </w:rPr>
        <w:t xml:space="preserve"> J, Coleman CM, Hart BJ, </w:t>
      </w:r>
      <w:proofErr w:type="spellStart"/>
      <w:r w:rsidRPr="008A0534">
        <w:rPr>
          <w:rFonts w:eastAsia="Calibri" w:cs="Times New Roman"/>
          <w:szCs w:val="20"/>
          <w:lang w:val="en-US"/>
        </w:rPr>
        <w:t>Venkataram</w:t>
      </w:r>
      <w:proofErr w:type="spellEnd"/>
      <w:r w:rsidRPr="008A0534">
        <w:rPr>
          <w:rFonts w:eastAsia="Calibri" w:cs="Times New Roman"/>
          <w:szCs w:val="20"/>
          <w:lang w:val="en-US"/>
        </w:rPr>
        <w:t xml:space="preserve"> T, “Repurposing of clinically developed drugs for treatment of Middle East respiratory syndrome coronavirus infection”, Antimicrobial agents and chemotherapy, 58(8), 2014, 4885-93.</w:t>
      </w:r>
      <w:bookmarkEnd w:id="15"/>
    </w:p>
    <w:p w:rsidR="004F46BD" w:rsidRDefault="008A0534" w:rsidP="007C3F13">
      <w:pPr>
        <w:numPr>
          <w:ilvl w:val="0"/>
          <w:numId w:val="26"/>
        </w:numPr>
        <w:ind w:left="450" w:hanging="450"/>
        <w:contextualSpacing/>
      </w:pPr>
      <w:bookmarkStart w:id="16" w:name="_Ref463857529"/>
      <w:r w:rsidRPr="008A0534">
        <w:rPr>
          <w:rFonts w:eastAsia="Calibri" w:cs="Times New Roman"/>
          <w:szCs w:val="20"/>
          <w:lang w:val="en-US"/>
        </w:rPr>
        <w:t>Chan J, Chan KH, Kao RY, To KK, “Broad-spectrum antivirals for the emerging Middle East respiratory syndrome coronavirus”, The journal of Infections, 67(6), 2013, 606-10.</w:t>
      </w:r>
      <w:bookmarkEnd w:id="16"/>
    </w:p>
    <w:sectPr w:rsidR="004F46BD" w:rsidSect="00EF7297">
      <w:type w:val="continuous"/>
      <w:pgSz w:w="12240" w:h="15840"/>
      <w:pgMar w:top="1170" w:right="1440" w:bottom="1080" w:left="144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73F" w:rsidRDefault="0079273F" w:rsidP="000079ED">
      <w:pPr>
        <w:spacing w:line="240" w:lineRule="auto"/>
      </w:pPr>
      <w:r>
        <w:separator/>
      </w:r>
    </w:p>
  </w:endnote>
  <w:endnote w:type="continuationSeparator" w:id="0">
    <w:p w:rsidR="0079273F" w:rsidRDefault="0079273F" w:rsidP="00007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28" w:rsidRPr="00154028" w:rsidRDefault="00154028" w:rsidP="00154028">
    <w:pPr>
      <w:pBdr>
        <w:top w:val="thinThickSmallGap" w:sz="24" w:space="0" w:color="622423"/>
      </w:pBdr>
      <w:shd w:val="clear" w:color="auto" w:fill="C6D9F1"/>
      <w:tabs>
        <w:tab w:val="center" w:pos="4680"/>
        <w:tab w:val="right" w:pos="9360"/>
        <w:tab w:val="right" w:pos="11055"/>
      </w:tabs>
      <w:spacing w:before="240" w:line="240" w:lineRule="auto"/>
      <w:jc w:val="center"/>
      <w:rPr>
        <w:rFonts w:ascii="Cambria" w:eastAsia="Calibri" w:hAnsi="Cambria" w:cs="Times New Roman"/>
        <w:b/>
        <w:color w:val="C00000"/>
        <w:sz w:val="18"/>
        <w:szCs w:val="18"/>
        <w:lang w:val="en-US"/>
      </w:rPr>
    </w:pPr>
    <w:r w:rsidRPr="00154028">
      <w:rPr>
        <w:rFonts w:ascii="Cambria" w:eastAsia="Calibri" w:hAnsi="Cambria" w:cs="Times New Roman"/>
        <w:b/>
        <w:sz w:val="18"/>
        <w:szCs w:val="18"/>
        <w:lang w:val="en-US"/>
      </w:rPr>
      <w:t>www.ijrpp.com</w:t>
    </w:r>
  </w:p>
  <w:p w:rsidR="00154028" w:rsidRPr="00154028" w:rsidRDefault="00154028" w:rsidP="00154028">
    <w:pPr>
      <w:tabs>
        <w:tab w:val="center" w:pos="4680"/>
        <w:tab w:val="right" w:pos="9360"/>
      </w:tabs>
      <w:spacing w:line="240" w:lineRule="auto"/>
      <w:jc w:val="center"/>
      <w:rPr>
        <w:rFonts w:ascii="Arial" w:eastAsia="Calibri" w:hAnsi="Arial" w:cs="Arial"/>
        <w:b/>
        <w:sz w:val="24"/>
        <w:szCs w:val="24"/>
        <w:lang w:val="en-US"/>
      </w:rPr>
    </w:pPr>
    <w:r w:rsidRPr="00154028">
      <w:rPr>
        <w:rFonts w:ascii="Arial" w:eastAsia="Calibri" w:hAnsi="Arial" w:cs="Arial"/>
        <w:b/>
        <w:sz w:val="24"/>
        <w:szCs w:val="24"/>
        <w:lang w:val="en-US"/>
      </w:rPr>
      <w:t xml:space="preserve">~ </w:t>
    </w:r>
    <w:sdt>
      <w:sdtPr>
        <w:rPr>
          <w:rFonts w:ascii="Arial" w:eastAsia="Calibri" w:hAnsi="Arial" w:cs="Arial"/>
          <w:b/>
          <w:sz w:val="24"/>
          <w:szCs w:val="24"/>
          <w:lang w:val="en-US"/>
        </w:rPr>
        <w:id w:val="10475302"/>
        <w:docPartObj>
          <w:docPartGallery w:val="Page Numbers (Bottom of Page)"/>
          <w:docPartUnique/>
        </w:docPartObj>
      </w:sdtPr>
      <w:sdtEndPr>
        <w:rPr>
          <w:noProof/>
        </w:rPr>
      </w:sdtEndPr>
      <w:sdtContent>
        <w:r w:rsidRPr="00154028">
          <w:rPr>
            <w:rFonts w:ascii="Arial" w:eastAsia="Calibri" w:hAnsi="Arial" w:cs="Arial"/>
            <w:b/>
            <w:sz w:val="24"/>
            <w:szCs w:val="24"/>
            <w:lang w:val="en-US"/>
          </w:rPr>
          <w:fldChar w:fldCharType="begin"/>
        </w:r>
        <w:r w:rsidRPr="00154028">
          <w:rPr>
            <w:rFonts w:ascii="Arial" w:eastAsia="Calibri" w:hAnsi="Arial" w:cs="Arial"/>
            <w:b/>
            <w:sz w:val="24"/>
            <w:szCs w:val="24"/>
            <w:lang w:val="en-US"/>
          </w:rPr>
          <w:instrText xml:space="preserve"> PAGE   \* MERGEFORMAT </w:instrText>
        </w:r>
        <w:r w:rsidRPr="00154028">
          <w:rPr>
            <w:rFonts w:ascii="Arial" w:eastAsia="Calibri" w:hAnsi="Arial" w:cs="Arial"/>
            <w:b/>
            <w:sz w:val="24"/>
            <w:szCs w:val="24"/>
            <w:lang w:val="en-US"/>
          </w:rPr>
          <w:fldChar w:fldCharType="separate"/>
        </w:r>
        <w:r w:rsidR="00D5508A">
          <w:rPr>
            <w:rFonts w:ascii="Arial" w:eastAsia="Calibri" w:hAnsi="Arial" w:cs="Arial"/>
            <w:b/>
            <w:noProof/>
            <w:sz w:val="24"/>
            <w:szCs w:val="24"/>
            <w:lang w:val="en-US"/>
          </w:rPr>
          <w:t>326</w:t>
        </w:r>
        <w:r w:rsidRPr="00154028">
          <w:rPr>
            <w:rFonts w:ascii="Arial" w:eastAsia="Calibri" w:hAnsi="Arial" w:cs="Arial"/>
            <w:b/>
            <w:noProof/>
            <w:sz w:val="24"/>
            <w:szCs w:val="24"/>
            <w:lang w:val="en-US"/>
          </w:rPr>
          <w:fldChar w:fldCharType="end"/>
        </w:r>
      </w:sdtContent>
    </w:sdt>
    <w:r w:rsidRPr="00154028">
      <w:rPr>
        <w:rFonts w:ascii="Arial" w:eastAsia="Calibri" w:hAnsi="Arial" w:cs="Arial"/>
        <w:b/>
        <w:sz w:val="24"/>
        <w:szCs w:val="24"/>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73F" w:rsidRDefault="0079273F" w:rsidP="000079ED">
      <w:pPr>
        <w:spacing w:line="240" w:lineRule="auto"/>
      </w:pPr>
      <w:r>
        <w:separator/>
      </w:r>
    </w:p>
  </w:footnote>
  <w:footnote w:type="continuationSeparator" w:id="0">
    <w:p w:rsidR="0079273F" w:rsidRDefault="0079273F" w:rsidP="000079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2D" w:rsidRDefault="00150236" w:rsidP="009B3BA8">
    <w:pPr>
      <w:tabs>
        <w:tab w:val="left" w:pos="1428"/>
        <w:tab w:val="left" w:pos="1901"/>
        <w:tab w:val="center" w:pos="4838"/>
      </w:tabs>
      <w:jc w:val="center"/>
    </w:pPr>
    <w:r w:rsidRPr="00150236">
      <w:rPr>
        <w:rFonts w:eastAsia="Calibri" w:cs="Times New Roman"/>
        <w:b/>
        <w:sz w:val="16"/>
        <w:szCs w:val="16"/>
        <w:lang w:val="en-US"/>
      </w:rPr>
      <w:t>Mehta S</w:t>
    </w:r>
    <w:r>
      <w:rPr>
        <w:rFonts w:eastAsia="Calibri" w:cs="Times New Roman"/>
        <w:b/>
        <w:sz w:val="16"/>
        <w:szCs w:val="16"/>
        <w:lang w:val="en-US"/>
      </w:rPr>
      <w:t xml:space="preserve"> </w:t>
    </w:r>
    <w:r w:rsidR="009B3BA8" w:rsidRPr="009B3BA8">
      <w:rPr>
        <w:rFonts w:ascii="Book Antiqua" w:eastAsia="Calibri" w:hAnsi="Book Antiqua" w:cs="Times New Roman"/>
        <w:b/>
        <w:i/>
        <w:sz w:val="16"/>
        <w:szCs w:val="16"/>
        <w:lang w:val="en-US"/>
      </w:rPr>
      <w:t xml:space="preserve">et al / Int. J. of Res. in Pharmacology &amp; </w:t>
    </w:r>
    <w:proofErr w:type="spellStart"/>
    <w:r w:rsidR="009B3BA8" w:rsidRPr="009B3BA8">
      <w:rPr>
        <w:rFonts w:ascii="Book Antiqua" w:eastAsia="Calibri" w:hAnsi="Book Antiqua" w:cs="Times New Roman"/>
        <w:b/>
        <w:i/>
        <w:sz w:val="16"/>
        <w:szCs w:val="16"/>
        <w:lang w:val="en-US"/>
      </w:rPr>
      <w:t>Pharmacotherapeutics</w:t>
    </w:r>
    <w:proofErr w:type="spellEnd"/>
    <w:r w:rsidR="009B3BA8" w:rsidRPr="009B3BA8">
      <w:rPr>
        <w:rFonts w:ascii="Book Antiqua" w:eastAsia="Calibri" w:hAnsi="Book Antiqua" w:cs="Times New Roman"/>
        <w:b/>
        <w:i/>
        <w:sz w:val="16"/>
        <w:szCs w:val="16"/>
        <w:lang w:val="en-US"/>
      </w:rPr>
      <w:t xml:space="preserve"> Vol-5(</w:t>
    </w:r>
    <w:r w:rsidR="004D78BC">
      <w:rPr>
        <w:rFonts w:ascii="Book Antiqua" w:eastAsia="Calibri" w:hAnsi="Book Antiqua" w:cs="Times New Roman"/>
        <w:b/>
        <w:i/>
        <w:sz w:val="16"/>
        <w:szCs w:val="16"/>
        <w:lang w:val="en-US"/>
      </w:rPr>
      <w:t>4</w:t>
    </w:r>
    <w:r w:rsidR="009B3BA8" w:rsidRPr="009B3BA8">
      <w:rPr>
        <w:rFonts w:ascii="Book Antiqua" w:eastAsia="Calibri" w:hAnsi="Book Antiqua" w:cs="Times New Roman"/>
        <w:b/>
        <w:i/>
        <w:sz w:val="16"/>
        <w:szCs w:val="16"/>
        <w:lang w:val="en-US"/>
      </w:rPr>
      <w:t>) 2016 [</w:t>
    </w:r>
    <w:r w:rsidR="00944B8B">
      <w:rPr>
        <w:rFonts w:ascii="Book Antiqua" w:eastAsia="Calibri" w:hAnsi="Book Antiqua" w:cs="Times New Roman"/>
        <w:b/>
        <w:i/>
        <w:sz w:val="16"/>
        <w:szCs w:val="16"/>
        <w:lang w:val="en-US"/>
      </w:rPr>
      <w:t>326</w:t>
    </w:r>
    <w:r w:rsidR="009B3BA8" w:rsidRPr="009B3BA8">
      <w:rPr>
        <w:rFonts w:ascii="Book Antiqua" w:eastAsia="Calibri" w:hAnsi="Book Antiqua" w:cs="Times New Roman"/>
        <w:b/>
        <w:i/>
        <w:sz w:val="16"/>
        <w:szCs w:val="16"/>
        <w:lang w:val="en-US"/>
      </w:rPr>
      <w:t>-</w:t>
    </w:r>
    <w:r w:rsidR="00944B8B">
      <w:rPr>
        <w:rFonts w:ascii="Book Antiqua" w:eastAsia="Calibri" w:hAnsi="Book Antiqua" w:cs="Times New Roman"/>
        <w:b/>
        <w:i/>
        <w:sz w:val="16"/>
        <w:szCs w:val="16"/>
        <w:lang w:val="en-US"/>
      </w:rPr>
      <w:t>331</w:t>
    </w:r>
    <w:r w:rsidR="009B3BA8" w:rsidRPr="009B3BA8">
      <w:rPr>
        <w:rFonts w:ascii="Book Antiqua" w:eastAsia="Calibri" w:hAnsi="Book Antiqua" w:cs="Times New Roman"/>
        <w:b/>
        <w:i/>
        <w:sz w:val="16"/>
        <w:szCs w:val="16"/>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4D9"/>
    <w:multiLevelType w:val="hybridMultilevel"/>
    <w:tmpl w:val="08F02B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10D60"/>
    <w:multiLevelType w:val="hybridMultilevel"/>
    <w:tmpl w:val="7624C3E0"/>
    <w:lvl w:ilvl="0" w:tplc="7CDA5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F10B8"/>
    <w:multiLevelType w:val="hybridMultilevel"/>
    <w:tmpl w:val="33720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185E1C"/>
    <w:multiLevelType w:val="hybridMultilevel"/>
    <w:tmpl w:val="372E5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50453C"/>
    <w:multiLevelType w:val="hybridMultilevel"/>
    <w:tmpl w:val="7C424EBA"/>
    <w:lvl w:ilvl="0" w:tplc="970880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B4E0F"/>
    <w:multiLevelType w:val="hybridMultilevel"/>
    <w:tmpl w:val="52C601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A7575FF"/>
    <w:multiLevelType w:val="hybridMultilevel"/>
    <w:tmpl w:val="16B09BAC"/>
    <w:lvl w:ilvl="0" w:tplc="9C7E2F34">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933779"/>
    <w:multiLevelType w:val="hybridMultilevel"/>
    <w:tmpl w:val="B5727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3A5AB5"/>
    <w:multiLevelType w:val="hybridMultilevel"/>
    <w:tmpl w:val="AFE8E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0149F4"/>
    <w:multiLevelType w:val="hybridMultilevel"/>
    <w:tmpl w:val="C34E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5D6C21"/>
    <w:multiLevelType w:val="multilevel"/>
    <w:tmpl w:val="11B4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484E5A"/>
    <w:multiLevelType w:val="hybridMultilevel"/>
    <w:tmpl w:val="3F089F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2C94D46"/>
    <w:multiLevelType w:val="hybridMultilevel"/>
    <w:tmpl w:val="7FCC26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B649B7"/>
    <w:multiLevelType w:val="hybridMultilevel"/>
    <w:tmpl w:val="5B3C6BF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C47DBF"/>
    <w:multiLevelType w:val="multilevel"/>
    <w:tmpl w:val="D16A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821149"/>
    <w:multiLevelType w:val="hybridMultilevel"/>
    <w:tmpl w:val="8514CA5E"/>
    <w:lvl w:ilvl="0" w:tplc="120A51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54A3AB6"/>
    <w:multiLevelType w:val="hybridMultilevel"/>
    <w:tmpl w:val="3FF0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B63B0A"/>
    <w:multiLevelType w:val="hybridMultilevel"/>
    <w:tmpl w:val="7ABCF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021DC3"/>
    <w:multiLevelType w:val="hybridMultilevel"/>
    <w:tmpl w:val="EE480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9E20D4"/>
    <w:multiLevelType w:val="hybridMultilevel"/>
    <w:tmpl w:val="1DF8F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50253E"/>
    <w:multiLevelType w:val="hybridMultilevel"/>
    <w:tmpl w:val="0F164104"/>
    <w:lvl w:ilvl="0" w:tplc="F594D5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0372AC"/>
    <w:multiLevelType w:val="multilevel"/>
    <w:tmpl w:val="E160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2A07A4"/>
    <w:multiLevelType w:val="hybridMultilevel"/>
    <w:tmpl w:val="1C30B6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E796EC0"/>
    <w:multiLevelType w:val="hybridMultilevel"/>
    <w:tmpl w:val="FAE27630"/>
    <w:lvl w:ilvl="0" w:tplc="1DA00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896275"/>
    <w:multiLevelType w:val="multilevel"/>
    <w:tmpl w:val="BDF26B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647649"/>
    <w:multiLevelType w:val="hybridMultilevel"/>
    <w:tmpl w:val="BD32A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1"/>
  </w:num>
  <w:num w:numId="4">
    <w:abstractNumId w:val="15"/>
  </w:num>
  <w:num w:numId="5">
    <w:abstractNumId w:val="4"/>
  </w:num>
  <w:num w:numId="6">
    <w:abstractNumId w:val="20"/>
  </w:num>
  <w:num w:numId="7">
    <w:abstractNumId w:val="0"/>
  </w:num>
  <w:num w:numId="8">
    <w:abstractNumId w:val="19"/>
  </w:num>
  <w:num w:numId="9">
    <w:abstractNumId w:val="5"/>
  </w:num>
  <w:num w:numId="10">
    <w:abstractNumId w:val="8"/>
  </w:num>
  <w:num w:numId="11">
    <w:abstractNumId w:val="24"/>
  </w:num>
  <w:num w:numId="12">
    <w:abstractNumId w:val="16"/>
  </w:num>
  <w:num w:numId="13">
    <w:abstractNumId w:val="18"/>
  </w:num>
  <w:num w:numId="14">
    <w:abstractNumId w:val="9"/>
  </w:num>
  <w:num w:numId="15">
    <w:abstractNumId w:val="6"/>
  </w:num>
  <w:num w:numId="16">
    <w:abstractNumId w:val="14"/>
  </w:num>
  <w:num w:numId="17">
    <w:abstractNumId w:val="10"/>
  </w:num>
  <w:num w:numId="18">
    <w:abstractNumId w:val="21"/>
  </w:num>
  <w:num w:numId="19">
    <w:abstractNumId w:val="13"/>
  </w:num>
  <w:num w:numId="20">
    <w:abstractNumId w:val="2"/>
  </w:num>
  <w:num w:numId="21">
    <w:abstractNumId w:val="1"/>
  </w:num>
  <w:num w:numId="22">
    <w:abstractNumId w:val="17"/>
  </w:num>
  <w:num w:numId="23">
    <w:abstractNumId w:val="12"/>
  </w:num>
  <w:num w:numId="24">
    <w:abstractNumId w:val="7"/>
  </w:num>
  <w:num w:numId="25">
    <w:abstractNumId w:val="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B4C"/>
    <w:rsid w:val="00002632"/>
    <w:rsid w:val="0000631A"/>
    <w:rsid w:val="000079ED"/>
    <w:rsid w:val="000230A1"/>
    <w:rsid w:val="00026840"/>
    <w:rsid w:val="0003267B"/>
    <w:rsid w:val="000360C9"/>
    <w:rsid w:val="00037931"/>
    <w:rsid w:val="000540B6"/>
    <w:rsid w:val="0005694F"/>
    <w:rsid w:val="00075F28"/>
    <w:rsid w:val="0008703E"/>
    <w:rsid w:val="00091777"/>
    <w:rsid w:val="000C15FA"/>
    <w:rsid w:val="000D0EA0"/>
    <w:rsid w:val="000E52FE"/>
    <w:rsid w:val="000F7AD1"/>
    <w:rsid w:val="00103988"/>
    <w:rsid w:val="00110FA5"/>
    <w:rsid w:val="00111936"/>
    <w:rsid w:val="00114646"/>
    <w:rsid w:val="00117520"/>
    <w:rsid w:val="00122582"/>
    <w:rsid w:val="00122D7A"/>
    <w:rsid w:val="00124DEA"/>
    <w:rsid w:val="00132C74"/>
    <w:rsid w:val="00150236"/>
    <w:rsid w:val="00151E11"/>
    <w:rsid w:val="00154028"/>
    <w:rsid w:val="00154079"/>
    <w:rsid w:val="0016347F"/>
    <w:rsid w:val="001641F1"/>
    <w:rsid w:val="00165576"/>
    <w:rsid w:val="00166ABB"/>
    <w:rsid w:val="00173D1A"/>
    <w:rsid w:val="001762F1"/>
    <w:rsid w:val="00176E61"/>
    <w:rsid w:val="001810C4"/>
    <w:rsid w:val="001820DA"/>
    <w:rsid w:val="0018718C"/>
    <w:rsid w:val="00191517"/>
    <w:rsid w:val="001A2984"/>
    <w:rsid w:val="001A3533"/>
    <w:rsid w:val="001A6BCC"/>
    <w:rsid w:val="001A6C06"/>
    <w:rsid w:val="001B79BA"/>
    <w:rsid w:val="001B7B02"/>
    <w:rsid w:val="001C0995"/>
    <w:rsid w:val="001C3B5A"/>
    <w:rsid w:val="001D0C5C"/>
    <w:rsid w:val="001E3132"/>
    <w:rsid w:val="001E4510"/>
    <w:rsid w:val="001F0AC2"/>
    <w:rsid w:val="001F0D5D"/>
    <w:rsid w:val="001F22B4"/>
    <w:rsid w:val="001F7FDC"/>
    <w:rsid w:val="00203087"/>
    <w:rsid w:val="00205537"/>
    <w:rsid w:val="002265A9"/>
    <w:rsid w:val="00226D6E"/>
    <w:rsid w:val="00236CBD"/>
    <w:rsid w:val="00241A07"/>
    <w:rsid w:val="00244DCE"/>
    <w:rsid w:val="00245C22"/>
    <w:rsid w:val="00255504"/>
    <w:rsid w:val="002570EB"/>
    <w:rsid w:val="00266DD9"/>
    <w:rsid w:val="0029429D"/>
    <w:rsid w:val="002A1F47"/>
    <w:rsid w:val="002B1C23"/>
    <w:rsid w:val="002D2408"/>
    <w:rsid w:val="002D43BC"/>
    <w:rsid w:val="002D463A"/>
    <w:rsid w:val="002E055B"/>
    <w:rsid w:val="002E4885"/>
    <w:rsid w:val="002E54CE"/>
    <w:rsid w:val="002E5D93"/>
    <w:rsid w:val="002E609A"/>
    <w:rsid w:val="002F749F"/>
    <w:rsid w:val="002F777F"/>
    <w:rsid w:val="003022E2"/>
    <w:rsid w:val="00305A60"/>
    <w:rsid w:val="00306B2F"/>
    <w:rsid w:val="003070E2"/>
    <w:rsid w:val="003079C5"/>
    <w:rsid w:val="0031187F"/>
    <w:rsid w:val="0031222F"/>
    <w:rsid w:val="00331772"/>
    <w:rsid w:val="00334639"/>
    <w:rsid w:val="00334EA7"/>
    <w:rsid w:val="0033641D"/>
    <w:rsid w:val="0034161C"/>
    <w:rsid w:val="0034327A"/>
    <w:rsid w:val="00351F49"/>
    <w:rsid w:val="00354659"/>
    <w:rsid w:val="00360786"/>
    <w:rsid w:val="0036465A"/>
    <w:rsid w:val="00367C79"/>
    <w:rsid w:val="00374EF9"/>
    <w:rsid w:val="00382F75"/>
    <w:rsid w:val="003966A6"/>
    <w:rsid w:val="003A2971"/>
    <w:rsid w:val="003B367C"/>
    <w:rsid w:val="003C7C66"/>
    <w:rsid w:val="003D2196"/>
    <w:rsid w:val="003D3C47"/>
    <w:rsid w:val="003D46A1"/>
    <w:rsid w:val="003E3EC8"/>
    <w:rsid w:val="003E4413"/>
    <w:rsid w:val="003E697C"/>
    <w:rsid w:val="003F03E9"/>
    <w:rsid w:val="004013AF"/>
    <w:rsid w:val="00403767"/>
    <w:rsid w:val="00411595"/>
    <w:rsid w:val="0041311C"/>
    <w:rsid w:val="00430434"/>
    <w:rsid w:val="00431EAF"/>
    <w:rsid w:val="004323B0"/>
    <w:rsid w:val="004409C5"/>
    <w:rsid w:val="004670BE"/>
    <w:rsid w:val="004776C0"/>
    <w:rsid w:val="004807E8"/>
    <w:rsid w:val="00495307"/>
    <w:rsid w:val="004954CB"/>
    <w:rsid w:val="0049685F"/>
    <w:rsid w:val="004B0571"/>
    <w:rsid w:val="004B4754"/>
    <w:rsid w:val="004B57E1"/>
    <w:rsid w:val="004B5B1D"/>
    <w:rsid w:val="004C7DB6"/>
    <w:rsid w:val="004D78BC"/>
    <w:rsid w:val="004E6D5B"/>
    <w:rsid w:val="004F46BD"/>
    <w:rsid w:val="004F58A7"/>
    <w:rsid w:val="004F5B1E"/>
    <w:rsid w:val="004F718D"/>
    <w:rsid w:val="005002F9"/>
    <w:rsid w:val="0053619C"/>
    <w:rsid w:val="005407FA"/>
    <w:rsid w:val="005412DA"/>
    <w:rsid w:val="005522B2"/>
    <w:rsid w:val="0056370B"/>
    <w:rsid w:val="00582C51"/>
    <w:rsid w:val="0059390B"/>
    <w:rsid w:val="005A7E65"/>
    <w:rsid w:val="005B10CC"/>
    <w:rsid w:val="005B5141"/>
    <w:rsid w:val="005B5A4E"/>
    <w:rsid w:val="005B5FB6"/>
    <w:rsid w:val="005B64A1"/>
    <w:rsid w:val="005C46AF"/>
    <w:rsid w:val="005D69BB"/>
    <w:rsid w:val="005E46CE"/>
    <w:rsid w:val="00605516"/>
    <w:rsid w:val="00606285"/>
    <w:rsid w:val="00613921"/>
    <w:rsid w:val="00631019"/>
    <w:rsid w:val="00631FB7"/>
    <w:rsid w:val="00637DD1"/>
    <w:rsid w:val="00645DAF"/>
    <w:rsid w:val="006464C9"/>
    <w:rsid w:val="00650337"/>
    <w:rsid w:val="00653B60"/>
    <w:rsid w:val="00657A9D"/>
    <w:rsid w:val="00657EF3"/>
    <w:rsid w:val="0067086A"/>
    <w:rsid w:val="00671051"/>
    <w:rsid w:val="006808F1"/>
    <w:rsid w:val="00681FAD"/>
    <w:rsid w:val="006831DE"/>
    <w:rsid w:val="0068371D"/>
    <w:rsid w:val="00691C80"/>
    <w:rsid w:val="006A196A"/>
    <w:rsid w:val="006B1917"/>
    <w:rsid w:val="006B247D"/>
    <w:rsid w:val="006B64BC"/>
    <w:rsid w:val="006C205B"/>
    <w:rsid w:val="006C2539"/>
    <w:rsid w:val="006D2FF1"/>
    <w:rsid w:val="006D3EB5"/>
    <w:rsid w:val="006D49B2"/>
    <w:rsid w:val="006F0FA4"/>
    <w:rsid w:val="006F2D0B"/>
    <w:rsid w:val="006F3ABD"/>
    <w:rsid w:val="006F3ADF"/>
    <w:rsid w:val="00716CC1"/>
    <w:rsid w:val="00727809"/>
    <w:rsid w:val="00734C71"/>
    <w:rsid w:val="007410B4"/>
    <w:rsid w:val="00745B6C"/>
    <w:rsid w:val="0075184D"/>
    <w:rsid w:val="00754BED"/>
    <w:rsid w:val="007576C2"/>
    <w:rsid w:val="007619AD"/>
    <w:rsid w:val="00763E75"/>
    <w:rsid w:val="00771425"/>
    <w:rsid w:val="007716D5"/>
    <w:rsid w:val="007744EC"/>
    <w:rsid w:val="007766B6"/>
    <w:rsid w:val="00785915"/>
    <w:rsid w:val="00791C8E"/>
    <w:rsid w:val="0079273F"/>
    <w:rsid w:val="0079312C"/>
    <w:rsid w:val="007937C0"/>
    <w:rsid w:val="00794038"/>
    <w:rsid w:val="007A3B9B"/>
    <w:rsid w:val="007A6383"/>
    <w:rsid w:val="007A713C"/>
    <w:rsid w:val="007A7B1E"/>
    <w:rsid w:val="007B37FA"/>
    <w:rsid w:val="007B43D4"/>
    <w:rsid w:val="007C3F13"/>
    <w:rsid w:val="007D455F"/>
    <w:rsid w:val="007E3F1F"/>
    <w:rsid w:val="007E4267"/>
    <w:rsid w:val="007E6B86"/>
    <w:rsid w:val="007F2AC8"/>
    <w:rsid w:val="00803092"/>
    <w:rsid w:val="00815788"/>
    <w:rsid w:val="00823600"/>
    <w:rsid w:val="008307A3"/>
    <w:rsid w:val="008350FC"/>
    <w:rsid w:val="00840882"/>
    <w:rsid w:val="00855248"/>
    <w:rsid w:val="00855FCC"/>
    <w:rsid w:val="00857812"/>
    <w:rsid w:val="00865045"/>
    <w:rsid w:val="00865D60"/>
    <w:rsid w:val="00866970"/>
    <w:rsid w:val="00884929"/>
    <w:rsid w:val="00885304"/>
    <w:rsid w:val="00886CBA"/>
    <w:rsid w:val="00887FA4"/>
    <w:rsid w:val="008A0534"/>
    <w:rsid w:val="008B688B"/>
    <w:rsid w:val="008C1215"/>
    <w:rsid w:val="008D4442"/>
    <w:rsid w:val="008D4D9D"/>
    <w:rsid w:val="008D5D6A"/>
    <w:rsid w:val="008D691F"/>
    <w:rsid w:val="008D78DA"/>
    <w:rsid w:val="008E145B"/>
    <w:rsid w:val="008F4A8E"/>
    <w:rsid w:val="008F7D88"/>
    <w:rsid w:val="00903736"/>
    <w:rsid w:val="00906F4C"/>
    <w:rsid w:val="009071F9"/>
    <w:rsid w:val="00907A9A"/>
    <w:rsid w:val="009167FD"/>
    <w:rsid w:val="00916C9B"/>
    <w:rsid w:val="009202A2"/>
    <w:rsid w:val="009206A5"/>
    <w:rsid w:val="00921C81"/>
    <w:rsid w:val="00923B8F"/>
    <w:rsid w:val="00931242"/>
    <w:rsid w:val="009333EC"/>
    <w:rsid w:val="00944B8B"/>
    <w:rsid w:val="00944EDE"/>
    <w:rsid w:val="0094784F"/>
    <w:rsid w:val="009712C8"/>
    <w:rsid w:val="00971832"/>
    <w:rsid w:val="00975E3C"/>
    <w:rsid w:val="00977FA1"/>
    <w:rsid w:val="00985CA1"/>
    <w:rsid w:val="0099077B"/>
    <w:rsid w:val="00992652"/>
    <w:rsid w:val="00995EB2"/>
    <w:rsid w:val="009A2FFA"/>
    <w:rsid w:val="009A3411"/>
    <w:rsid w:val="009B0C51"/>
    <w:rsid w:val="009B18B9"/>
    <w:rsid w:val="009B3BA8"/>
    <w:rsid w:val="009B3D00"/>
    <w:rsid w:val="009C02EE"/>
    <w:rsid w:val="009C1B0C"/>
    <w:rsid w:val="009C50A6"/>
    <w:rsid w:val="009D6518"/>
    <w:rsid w:val="009E45B5"/>
    <w:rsid w:val="009F624C"/>
    <w:rsid w:val="00A02CB2"/>
    <w:rsid w:val="00A03284"/>
    <w:rsid w:val="00A11155"/>
    <w:rsid w:val="00A150D6"/>
    <w:rsid w:val="00A20A93"/>
    <w:rsid w:val="00A24C92"/>
    <w:rsid w:val="00A250F7"/>
    <w:rsid w:val="00A44313"/>
    <w:rsid w:val="00A62712"/>
    <w:rsid w:val="00A64D3D"/>
    <w:rsid w:val="00A66862"/>
    <w:rsid w:val="00A800F8"/>
    <w:rsid w:val="00A94B21"/>
    <w:rsid w:val="00AA2492"/>
    <w:rsid w:val="00AC145C"/>
    <w:rsid w:val="00AC7AE4"/>
    <w:rsid w:val="00AD2805"/>
    <w:rsid w:val="00AD3593"/>
    <w:rsid w:val="00AE250C"/>
    <w:rsid w:val="00AE4376"/>
    <w:rsid w:val="00AF21C7"/>
    <w:rsid w:val="00AF235E"/>
    <w:rsid w:val="00AF3AFB"/>
    <w:rsid w:val="00B04038"/>
    <w:rsid w:val="00B0766B"/>
    <w:rsid w:val="00B170B9"/>
    <w:rsid w:val="00B34A72"/>
    <w:rsid w:val="00B37467"/>
    <w:rsid w:val="00B42497"/>
    <w:rsid w:val="00B42DBA"/>
    <w:rsid w:val="00B44FDB"/>
    <w:rsid w:val="00B4712E"/>
    <w:rsid w:val="00B55172"/>
    <w:rsid w:val="00B70DD2"/>
    <w:rsid w:val="00B74DC3"/>
    <w:rsid w:val="00B7584C"/>
    <w:rsid w:val="00B766D6"/>
    <w:rsid w:val="00B84EDF"/>
    <w:rsid w:val="00B85C3B"/>
    <w:rsid w:val="00B95489"/>
    <w:rsid w:val="00BA69A6"/>
    <w:rsid w:val="00BB60BD"/>
    <w:rsid w:val="00BB60DF"/>
    <w:rsid w:val="00BC5F95"/>
    <w:rsid w:val="00BC604B"/>
    <w:rsid w:val="00BD170B"/>
    <w:rsid w:val="00BE1683"/>
    <w:rsid w:val="00BE2096"/>
    <w:rsid w:val="00BE4AF3"/>
    <w:rsid w:val="00BF5550"/>
    <w:rsid w:val="00C1025B"/>
    <w:rsid w:val="00C11ED2"/>
    <w:rsid w:val="00C13B7D"/>
    <w:rsid w:val="00C1571C"/>
    <w:rsid w:val="00C23CA3"/>
    <w:rsid w:val="00C30E2B"/>
    <w:rsid w:val="00C4435C"/>
    <w:rsid w:val="00C56B63"/>
    <w:rsid w:val="00C64949"/>
    <w:rsid w:val="00C70BA2"/>
    <w:rsid w:val="00C72C38"/>
    <w:rsid w:val="00C72D2E"/>
    <w:rsid w:val="00C77EAB"/>
    <w:rsid w:val="00C900FB"/>
    <w:rsid w:val="00CA0625"/>
    <w:rsid w:val="00CA301E"/>
    <w:rsid w:val="00CA375F"/>
    <w:rsid w:val="00CB148D"/>
    <w:rsid w:val="00CB63DC"/>
    <w:rsid w:val="00CB6976"/>
    <w:rsid w:val="00CC0D5D"/>
    <w:rsid w:val="00CC59DA"/>
    <w:rsid w:val="00CC6942"/>
    <w:rsid w:val="00CD05FB"/>
    <w:rsid w:val="00CD6B0E"/>
    <w:rsid w:val="00CE48ED"/>
    <w:rsid w:val="00CF24A3"/>
    <w:rsid w:val="00CF67B5"/>
    <w:rsid w:val="00D0766F"/>
    <w:rsid w:val="00D11FB6"/>
    <w:rsid w:val="00D1322B"/>
    <w:rsid w:val="00D14FA0"/>
    <w:rsid w:val="00D21902"/>
    <w:rsid w:val="00D25836"/>
    <w:rsid w:val="00D275DD"/>
    <w:rsid w:val="00D300D5"/>
    <w:rsid w:val="00D312A1"/>
    <w:rsid w:val="00D33651"/>
    <w:rsid w:val="00D42233"/>
    <w:rsid w:val="00D45124"/>
    <w:rsid w:val="00D46BE7"/>
    <w:rsid w:val="00D47AC0"/>
    <w:rsid w:val="00D50FDB"/>
    <w:rsid w:val="00D5508A"/>
    <w:rsid w:val="00D570E7"/>
    <w:rsid w:val="00D60FC9"/>
    <w:rsid w:val="00D742A5"/>
    <w:rsid w:val="00D84691"/>
    <w:rsid w:val="00DA0866"/>
    <w:rsid w:val="00DA5ABB"/>
    <w:rsid w:val="00DB3150"/>
    <w:rsid w:val="00DB340C"/>
    <w:rsid w:val="00DB54C8"/>
    <w:rsid w:val="00DC2F94"/>
    <w:rsid w:val="00DC754A"/>
    <w:rsid w:val="00DC75FB"/>
    <w:rsid w:val="00DC7F41"/>
    <w:rsid w:val="00DD0751"/>
    <w:rsid w:val="00DD14AB"/>
    <w:rsid w:val="00DD39B0"/>
    <w:rsid w:val="00DD64D7"/>
    <w:rsid w:val="00DE08E6"/>
    <w:rsid w:val="00DE454D"/>
    <w:rsid w:val="00DE5133"/>
    <w:rsid w:val="00DE5ACD"/>
    <w:rsid w:val="00DE6D20"/>
    <w:rsid w:val="00DE7155"/>
    <w:rsid w:val="00DE7212"/>
    <w:rsid w:val="00DE74FB"/>
    <w:rsid w:val="00DF7312"/>
    <w:rsid w:val="00E00325"/>
    <w:rsid w:val="00E0050B"/>
    <w:rsid w:val="00E00C8A"/>
    <w:rsid w:val="00E038BB"/>
    <w:rsid w:val="00E1409F"/>
    <w:rsid w:val="00E163C3"/>
    <w:rsid w:val="00E210C2"/>
    <w:rsid w:val="00E32985"/>
    <w:rsid w:val="00E3303B"/>
    <w:rsid w:val="00E334D9"/>
    <w:rsid w:val="00E36E2F"/>
    <w:rsid w:val="00E46592"/>
    <w:rsid w:val="00E47D6E"/>
    <w:rsid w:val="00E509F3"/>
    <w:rsid w:val="00E51EEB"/>
    <w:rsid w:val="00E577FF"/>
    <w:rsid w:val="00E633E1"/>
    <w:rsid w:val="00E6371D"/>
    <w:rsid w:val="00E8322A"/>
    <w:rsid w:val="00E8357C"/>
    <w:rsid w:val="00E93144"/>
    <w:rsid w:val="00EA15CF"/>
    <w:rsid w:val="00EB41A1"/>
    <w:rsid w:val="00EB5B9C"/>
    <w:rsid w:val="00EB5D99"/>
    <w:rsid w:val="00ED7DEC"/>
    <w:rsid w:val="00EE16FE"/>
    <w:rsid w:val="00EE530F"/>
    <w:rsid w:val="00EE5700"/>
    <w:rsid w:val="00EE7AFB"/>
    <w:rsid w:val="00EF542C"/>
    <w:rsid w:val="00EF6199"/>
    <w:rsid w:val="00EF7297"/>
    <w:rsid w:val="00F0122F"/>
    <w:rsid w:val="00F13862"/>
    <w:rsid w:val="00F227A2"/>
    <w:rsid w:val="00F2357E"/>
    <w:rsid w:val="00F32F85"/>
    <w:rsid w:val="00F42B4C"/>
    <w:rsid w:val="00F53B96"/>
    <w:rsid w:val="00F55BA9"/>
    <w:rsid w:val="00F57133"/>
    <w:rsid w:val="00F656A2"/>
    <w:rsid w:val="00F77B32"/>
    <w:rsid w:val="00F828FB"/>
    <w:rsid w:val="00F85B2B"/>
    <w:rsid w:val="00F86F72"/>
    <w:rsid w:val="00F922CC"/>
    <w:rsid w:val="00FA7DBA"/>
    <w:rsid w:val="00FB49D6"/>
    <w:rsid w:val="00FB634F"/>
    <w:rsid w:val="00FC587F"/>
    <w:rsid w:val="00FE4548"/>
    <w:rsid w:val="00FF669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6BD"/>
    <w:pPr>
      <w:spacing w:after="0"/>
      <w:ind w:firstLine="288"/>
      <w:jc w:val="both"/>
    </w:pPr>
    <w:rPr>
      <w:rFonts w:ascii="Times New Roman" w:hAnsi="Times New Roman"/>
      <w:sz w:val="20"/>
    </w:rPr>
  </w:style>
  <w:style w:type="paragraph" w:styleId="Heading1">
    <w:name w:val="heading 1"/>
    <w:basedOn w:val="Normal"/>
    <w:next w:val="Normal"/>
    <w:link w:val="Heading1Char"/>
    <w:uiPriority w:val="9"/>
    <w:qFormat/>
    <w:rsid w:val="00823600"/>
    <w:pPr>
      <w:keepNext/>
      <w:keepLines/>
      <w:spacing w:before="120" w:after="120" w:line="240" w:lineRule="auto"/>
      <w:jc w:val="center"/>
      <w:outlineLvl w:val="0"/>
    </w:pPr>
    <w:rPr>
      <w:rFonts w:eastAsiaTheme="majorEastAsia" w:cstheme="majorBidi"/>
      <w:b/>
      <w:color w:val="000099"/>
      <w:sz w:val="28"/>
      <w:szCs w:val="32"/>
    </w:rPr>
  </w:style>
  <w:style w:type="paragraph" w:styleId="Heading2">
    <w:name w:val="heading 2"/>
    <w:basedOn w:val="Normal"/>
    <w:next w:val="Normal"/>
    <w:link w:val="Heading2Char"/>
    <w:uiPriority w:val="9"/>
    <w:unhideWhenUsed/>
    <w:qFormat/>
    <w:rsid w:val="00823600"/>
    <w:pPr>
      <w:keepNext/>
      <w:keepLines/>
      <w:spacing w:before="160" w:after="120" w:line="24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rsid w:val="00823600"/>
    <w:pPr>
      <w:keepNext/>
      <w:keepLines/>
      <w:spacing w:before="160" w:after="120" w:line="240" w:lineRule="auto"/>
      <w:outlineLvl w:val="2"/>
    </w:pPr>
    <w:rPr>
      <w:rFonts w:eastAsiaTheme="majorEastAsia" w:cstheme="majorBidi"/>
      <w:i/>
      <w:szCs w:val="24"/>
    </w:rPr>
  </w:style>
  <w:style w:type="paragraph" w:styleId="Heading4">
    <w:name w:val="heading 4"/>
    <w:aliases w:val="MAIN HEADING"/>
    <w:basedOn w:val="Normal"/>
    <w:next w:val="Normal"/>
    <w:link w:val="Heading4Char"/>
    <w:uiPriority w:val="9"/>
    <w:unhideWhenUsed/>
    <w:qFormat/>
    <w:rsid w:val="00DD0751"/>
    <w:pPr>
      <w:keepNext/>
      <w:keepLines/>
      <w:spacing w:after="120" w:line="240" w:lineRule="auto"/>
      <w:outlineLvl w:val="3"/>
    </w:pPr>
    <w:rPr>
      <w:rFonts w:eastAsiaTheme="majorEastAsia" w:cstheme="majorBidi"/>
      <w:b/>
      <w:iCs/>
      <w:caps/>
      <w:color w:val="000099"/>
      <w:sz w:val="24"/>
    </w:rPr>
  </w:style>
  <w:style w:type="paragraph" w:styleId="Heading5">
    <w:name w:val="heading 5"/>
    <w:aliases w:val="SUB HEADING"/>
    <w:basedOn w:val="Normal"/>
    <w:next w:val="Normal"/>
    <w:link w:val="Heading5Char"/>
    <w:uiPriority w:val="9"/>
    <w:unhideWhenUsed/>
    <w:qFormat/>
    <w:rsid w:val="00F227A2"/>
    <w:pPr>
      <w:keepNext/>
      <w:keepLines/>
      <w:spacing w:before="120" w:after="120" w:line="240" w:lineRule="auto"/>
      <w:outlineLvl w:val="4"/>
    </w:pPr>
    <w:rPr>
      <w:rFonts w:eastAsiaTheme="majorEastAsia" w:cstheme="majorBidi"/>
      <w:b/>
      <w:color w:val="000099"/>
      <w:sz w:val="22"/>
    </w:rPr>
  </w:style>
  <w:style w:type="paragraph" w:styleId="Heading6">
    <w:name w:val="heading 6"/>
    <w:basedOn w:val="Normal"/>
    <w:next w:val="Normal"/>
    <w:link w:val="Heading6Char"/>
    <w:uiPriority w:val="9"/>
    <w:unhideWhenUsed/>
    <w:rsid w:val="00E3298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22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31222F"/>
    <w:pPr>
      <w:spacing w:line="220" w:lineRule="atLeast"/>
    </w:pPr>
    <w:rPr>
      <w:color w:val="auto"/>
    </w:rPr>
  </w:style>
  <w:style w:type="paragraph" w:customStyle="1" w:styleId="Pa4">
    <w:name w:val="Pa4"/>
    <w:basedOn w:val="Default"/>
    <w:next w:val="Default"/>
    <w:uiPriority w:val="99"/>
    <w:rsid w:val="0031222F"/>
    <w:pPr>
      <w:spacing w:line="180" w:lineRule="atLeast"/>
    </w:pPr>
    <w:rPr>
      <w:color w:val="auto"/>
    </w:rPr>
  </w:style>
  <w:style w:type="character" w:customStyle="1" w:styleId="A1">
    <w:name w:val="A1"/>
    <w:uiPriority w:val="99"/>
    <w:rsid w:val="0031222F"/>
    <w:rPr>
      <w:color w:val="000000"/>
      <w:sz w:val="12"/>
      <w:szCs w:val="12"/>
    </w:rPr>
  </w:style>
  <w:style w:type="paragraph" w:customStyle="1" w:styleId="Pa15">
    <w:name w:val="Pa15"/>
    <w:basedOn w:val="Default"/>
    <w:next w:val="Default"/>
    <w:uiPriority w:val="99"/>
    <w:rsid w:val="00166ABB"/>
    <w:pPr>
      <w:spacing w:line="180" w:lineRule="atLeast"/>
    </w:pPr>
    <w:rPr>
      <w:color w:val="auto"/>
    </w:rPr>
  </w:style>
  <w:style w:type="paragraph" w:customStyle="1" w:styleId="Pa3">
    <w:name w:val="Pa3"/>
    <w:basedOn w:val="Default"/>
    <w:next w:val="Default"/>
    <w:uiPriority w:val="99"/>
    <w:rsid w:val="00166ABB"/>
    <w:pPr>
      <w:spacing w:line="220" w:lineRule="atLeast"/>
    </w:pPr>
    <w:rPr>
      <w:rFonts w:ascii="AGaramond" w:hAnsi="AGaramond" w:cstheme="minorBidi"/>
      <w:color w:val="auto"/>
    </w:rPr>
  </w:style>
  <w:style w:type="character" w:styleId="Hyperlink">
    <w:name w:val="Hyperlink"/>
    <w:basedOn w:val="DefaultParagraphFont"/>
    <w:uiPriority w:val="99"/>
    <w:unhideWhenUsed/>
    <w:rsid w:val="00166ABB"/>
    <w:rPr>
      <w:color w:val="0000FF" w:themeColor="hyperlink"/>
      <w:u w:val="single"/>
    </w:rPr>
  </w:style>
  <w:style w:type="paragraph" w:customStyle="1" w:styleId="Pa17">
    <w:name w:val="Pa17"/>
    <w:basedOn w:val="Default"/>
    <w:next w:val="Default"/>
    <w:uiPriority w:val="99"/>
    <w:rsid w:val="004F5B1E"/>
    <w:pPr>
      <w:spacing w:line="200" w:lineRule="atLeast"/>
    </w:pPr>
    <w:rPr>
      <w:rFonts w:ascii="AGaramond" w:hAnsi="AGaramond" w:cstheme="minorBidi"/>
      <w:color w:val="auto"/>
    </w:rPr>
  </w:style>
  <w:style w:type="paragraph" w:styleId="ListParagraph">
    <w:name w:val="List Paragraph"/>
    <w:basedOn w:val="Normal"/>
    <w:uiPriority w:val="34"/>
    <w:qFormat/>
    <w:rsid w:val="003079C5"/>
    <w:pPr>
      <w:ind w:left="720"/>
      <w:contextualSpacing/>
    </w:pPr>
  </w:style>
  <w:style w:type="paragraph" w:styleId="BalloonText">
    <w:name w:val="Balloon Text"/>
    <w:basedOn w:val="Normal"/>
    <w:link w:val="BalloonTextChar"/>
    <w:uiPriority w:val="99"/>
    <w:semiHidden/>
    <w:unhideWhenUsed/>
    <w:rsid w:val="007B37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7FA"/>
    <w:rPr>
      <w:rFonts w:ascii="Tahoma" w:hAnsi="Tahoma" w:cs="Tahoma"/>
      <w:sz w:val="16"/>
      <w:szCs w:val="16"/>
    </w:rPr>
  </w:style>
  <w:style w:type="table" w:styleId="TableGrid">
    <w:name w:val="Table Grid"/>
    <w:basedOn w:val="TableNormal"/>
    <w:uiPriority w:val="59"/>
    <w:rsid w:val="008D69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23600"/>
    <w:rPr>
      <w:rFonts w:ascii="Times New Roman" w:eastAsiaTheme="majorEastAsia" w:hAnsi="Times New Roman" w:cstheme="majorBidi"/>
      <w:b/>
      <w:color w:val="000099"/>
      <w:sz w:val="28"/>
      <w:szCs w:val="32"/>
    </w:rPr>
  </w:style>
  <w:style w:type="character" w:customStyle="1" w:styleId="Heading2Char">
    <w:name w:val="Heading 2 Char"/>
    <w:basedOn w:val="DefaultParagraphFont"/>
    <w:link w:val="Heading2"/>
    <w:uiPriority w:val="9"/>
    <w:rsid w:val="0082360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23600"/>
    <w:rPr>
      <w:rFonts w:ascii="Times New Roman" w:eastAsiaTheme="majorEastAsia" w:hAnsi="Times New Roman" w:cstheme="majorBidi"/>
      <w:i/>
      <w:szCs w:val="24"/>
    </w:rPr>
  </w:style>
  <w:style w:type="character" w:customStyle="1" w:styleId="Heading4Char">
    <w:name w:val="Heading 4 Char"/>
    <w:aliases w:val="MAIN HEADING Char"/>
    <w:basedOn w:val="DefaultParagraphFont"/>
    <w:link w:val="Heading4"/>
    <w:uiPriority w:val="9"/>
    <w:rsid w:val="00DD0751"/>
    <w:rPr>
      <w:rFonts w:ascii="Times New Roman" w:eastAsiaTheme="majorEastAsia" w:hAnsi="Times New Roman" w:cstheme="majorBidi"/>
      <w:b/>
      <w:iCs/>
      <w:caps/>
      <w:color w:val="000099"/>
      <w:sz w:val="24"/>
    </w:rPr>
  </w:style>
  <w:style w:type="character" w:customStyle="1" w:styleId="Heading5Char">
    <w:name w:val="Heading 5 Char"/>
    <w:aliases w:val="SUB HEADING Char"/>
    <w:basedOn w:val="DefaultParagraphFont"/>
    <w:link w:val="Heading5"/>
    <w:uiPriority w:val="9"/>
    <w:rsid w:val="00F227A2"/>
    <w:rPr>
      <w:rFonts w:ascii="Times New Roman" w:eastAsiaTheme="majorEastAsia" w:hAnsi="Times New Roman" w:cstheme="majorBidi"/>
      <w:b/>
      <w:color w:val="000099"/>
    </w:rPr>
  </w:style>
  <w:style w:type="character" w:customStyle="1" w:styleId="Heading6Char">
    <w:name w:val="Heading 6 Char"/>
    <w:basedOn w:val="DefaultParagraphFont"/>
    <w:link w:val="Heading6"/>
    <w:uiPriority w:val="9"/>
    <w:rsid w:val="00E32985"/>
    <w:rPr>
      <w:rFonts w:asciiTheme="majorHAnsi" w:eastAsiaTheme="majorEastAsia" w:hAnsiTheme="majorHAnsi" w:cstheme="majorBidi"/>
      <w:color w:val="243F60" w:themeColor="accent1" w:themeShade="7F"/>
      <w:sz w:val="20"/>
    </w:rPr>
  </w:style>
  <w:style w:type="paragraph" w:styleId="Header">
    <w:name w:val="header"/>
    <w:basedOn w:val="Normal"/>
    <w:link w:val="HeaderChar"/>
    <w:uiPriority w:val="99"/>
    <w:unhideWhenUsed/>
    <w:rsid w:val="00F42B4C"/>
    <w:pPr>
      <w:tabs>
        <w:tab w:val="center" w:pos="4680"/>
        <w:tab w:val="right" w:pos="9360"/>
      </w:tabs>
      <w:spacing w:line="240" w:lineRule="auto"/>
    </w:pPr>
    <w:rPr>
      <w:rFonts w:asciiTheme="minorHAnsi" w:hAnsiTheme="minorHAnsi"/>
      <w:sz w:val="22"/>
      <w:lang w:val="en-US"/>
    </w:rPr>
  </w:style>
  <w:style w:type="character" w:customStyle="1" w:styleId="HeaderChar">
    <w:name w:val="Header Char"/>
    <w:basedOn w:val="DefaultParagraphFont"/>
    <w:link w:val="Header"/>
    <w:uiPriority w:val="99"/>
    <w:rsid w:val="00F42B4C"/>
    <w:rPr>
      <w:lang w:val="en-US"/>
    </w:rPr>
  </w:style>
  <w:style w:type="paragraph" w:styleId="Footer">
    <w:name w:val="footer"/>
    <w:basedOn w:val="Normal"/>
    <w:link w:val="FooterChar"/>
    <w:uiPriority w:val="99"/>
    <w:unhideWhenUsed/>
    <w:rsid w:val="000079ED"/>
    <w:pPr>
      <w:tabs>
        <w:tab w:val="center" w:pos="4680"/>
        <w:tab w:val="right" w:pos="9360"/>
      </w:tabs>
      <w:spacing w:line="240" w:lineRule="auto"/>
    </w:pPr>
  </w:style>
  <w:style w:type="character" w:customStyle="1" w:styleId="FooterChar">
    <w:name w:val="Footer Char"/>
    <w:basedOn w:val="DefaultParagraphFont"/>
    <w:link w:val="Footer"/>
    <w:uiPriority w:val="99"/>
    <w:rsid w:val="000079ED"/>
    <w:rPr>
      <w:rFonts w:ascii="Times New Roman" w:hAnsi="Times New Roman"/>
      <w:sz w:val="20"/>
    </w:rPr>
  </w:style>
  <w:style w:type="character" w:styleId="Emphasis">
    <w:name w:val="Emphasis"/>
    <w:aliases w:val="Paragraph"/>
    <w:basedOn w:val="DefaultParagraphFont"/>
    <w:uiPriority w:val="20"/>
    <w:qFormat/>
    <w:rsid w:val="00D42233"/>
    <w:rPr>
      <w:rFonts w:ascii="Times New Roman" w:hAnsi="Times New Roman"/>
      <w:i w:val="0"/>
      <w:iCs/>
      <w:spacing w:val="0"/>
      <w:w w:val="100"/>
      <w:position w:val="0"/>
      <w:sz w:val="20"/>
      <w14:ligatures w14:val="none"/>
      <w14:numForm w14:val="default"/>
      <w14:numSpacing w14:val="default"/>
      <w14:stylisticSets/>
    </w:rPr>
  </w:style>
  <w:style w:type="character" w:styleId="IntenseEmphasis">
    <w:name w:val="Intense Emphasis"/>
    <w:basedOn w:val="DefaultParagraphFont"/>
    <w:uiPriority w:val="21"/>
    <w:qFormat/>
    <w:rsid w:val="005B10CC"/>
    <w:rPr>
      <w:rFonts w:ascii="Times New Roman" w:hAnsi="Times New Roman"/>
      <w:b w:val="0"/>
      <w:bCs/>
      <w:i w:val="0"/>
      <w:iCs/>
      <w:color w:val="auto"/>
      <w:spacing w:val="4"/>
      <w:position w:val="0"/>
      <w:sz w:val="20"/>
    </w:rPr>
  </w:style>
  <w:style w:type="character" w:styleId="SubtleEmphasis">
    <w:name w:val="Subtle Emphasis"/>
    <w:basedOn w:val="DefaultParagraphFont"/>
    <w:uiPriority w:val="19"/>
    <w:qFormat/>
    <w:rsid w:val="005B10CC"/>
    <w:rPr>
      <w:i/>
      <w:iCs/>
      <w:color w:val="808080" w:themeColor="text1" w:themeTint="7F"/>
    </w:rPr>
  </w:style>
  <w:style w:type="paragraph" w:styleId="Title">
    <w:name w:val="Title"/>
    <w:aliases w:val="paragraph"/>
    <w:next w:val="Default"/>
    <w:link w:val="TitleChar"/>
    <w:uiPriority w:val="10"/>
    <w:qFormat/>
    <w:rsid w:val="005B10CC"/>
    <w:pPr>
      <w:spacing w:after="0"/>
      <w:ind w:firstLine="288"/>
      <w:contextualSpacing/>
      <w:jc w:val="both"/>
    </w:pPr>
    <w:rPr>
      <w:rFonts w:ascii="Times New Roman" w:eastAsiaTheme="majorEastAsia" w:hAnsi="Times New Roman" w:cstheme="majorBidi"/>
      <w:color w:val="000000"/>
      <w:kern w:val="28"/>
      <w:sz w:val="20"/>
      <w:szCs w:val="52"/>
    </w:rPr>
  </w:style>
  <w:style w:type="character" w:customStyle="1" w:styleId="TitleChar">
    <w:name w:val="Title Char"/>
    <w:aliases w:val="paragraph Char"/>
    <w:basedOn w:val="DefaultParagraphFont"/>
    <w:link w:val="Title"/>
    <w:uiPriority w:val="10"/>
    <w:rsid w:val="005B10CC"/>
    <w:rPr>
      <w:rFonts w:ascii="Times New Roman" w:eastAsiaTheme="majorEastAsia" w:hAnsi="Times New Roman" w:cstheme="majorBidi"/>
      <w:color w:val="000000"/>
      <w:kern w:val="28"/>
      <w:sz w:val="20"/>
      <w:szCs w:val="52"/>
    </w:rPr>
  </w:style>
  <w:style w:type="paragraph" w:customStyle="1" w:styleId="Els-journal-logo">
    <w:name w:val="Els-journal-logo"/>
    <w:rsid w:val="003C7C66"/>
    <w:pPr>
      <w:pBdr>
        <w:top w:val="thinThickLargeGap" w:sz="12" w:space="1" w:color="auto"/>
        <w:bottom w:val="thickThinLargeGap" w:sz="12" w:space="1" w:color="auto"/>
      </w:pBdr>
      <w:spacing w:after="0" w:line="240" w:lineRule="auto"/>
      <w:jc w:val="center"/>
    </w:pPr>
    <w:rPr>
      <w:rFonts w:ascii="Helvetica" w:eastAsia="Times New Roman" w:hAnsi="Helvetica" w:cs="Times New Roman"/>
      <w:noProof/>
      <w:sz w:val="20"/>
      <w:szCs w:val="20"/>
      <w:lang w:val="en-US"/>
    </w:rPr>
  </w:style>
  <w:style w:type="character" w:styleId="Strong">
    <w:name w:val="Strong"/>
    <w:basedOn w:val="DefaultParagraphFont"/>
    <w:uiPriority w:val="22"/>
    <w:qFormat/>
    <w:rsid w:val="00887FA4"/>
    <w:rPr>
      <w:rFonts w:cs="Times New Roman"/>
      <w:b/>
      <w:bCs/>
    </w:rPr>
  </w:style>
  <w:style w:type="paragraph" w:styleId="NormalWeb">
    <w:name w:val="Normal (Web)"/>
    <w:basedOn w:val="Normal"/>
    <w:uiPriority w:val="99"/>
    <w:unhideWhenUsed/>
    <w:rsid w:val="00887FA4"/>
    <w:pPr>
      <w:spacing w:before="100" w:beforeAutospacing="1" w:after="100" w:afterAutospacing="1" w:line="240" w:lineRule="auto"/>
    </w:pPr>
    <w:rPr>
      <w:rFonts w:eastAsia="Times New Roman" w:cs="Times New Roman"/>
      <w:sz w:val="24"/>
      <w:szCs w:val="24"/>
      <w:lang w:val="en-US"/>
    </w:rPr>
  </w:style>
  <w:style w:type="table" w:customStyle="1" w:styleId="TableGrid1">
    <w:name w:val="Table Grid1"/>
    <w:basedOn w:val="TableNormal"/>
    <w:next w:val="TableGrid"/>
    <w:uiPriority w:val="39"/>
    <w:rsid w:val="008A0534"/>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6BD"/>
    <w:pPr>
      <w:spacing w:after="0"/>
      <w:ind w:firstLine="288"/>
      <w:jc w:val="both"/>
    </w:pPr>
    <w:rPr>
      <w:rFonts w:ascii="Times New Roman" w:hAnsi="Times New Roman"/>
      <w:sz w:val="20"/>
    </w:rPr>
  </w:style>
  <w:style w:type="paragraph" w:styleId="Heading1">
    <w:name w:val="heading 1"/>
    <w:basedOn w:val="Normal"/>
    <w:next w:val="Normal"/>
    <w:link w:val="Heading1Char"/>
    <w:uiPriority w:val="9"/>
    <w:qFormat/>
    <w:rsid w:val="00823600"/>
    <w:pPr>
      <w:keepNext/>
      <w:keepLines/>
      <w:spacing w:before="120" w:after="120" w:line="240" w:lineRule="auto"/>
      <w:jc w:val="center"/>
      <w:outlineLvl w:val="0"/>
    </w:pPr>
    <w:rPr>
      <w:rFonts w:eastAsiaTheme="majorEastAsia" w:cstheme="majorBidi"/>
      <w:b/>
      <w:color w:val="000099"/>
      <w:sz w:val="28"/>
      <w:szCs w:val="32"/>
    </w:rPr>
  </w:style>
  <w:style w:type="paragraph" w:styleId="Heading2">
    <w:name w:val="heading 2"/>
    <w:basedOn w:val="Normal"/>
    <w:next w:val="Normal"/>
    <w:link w:val="Heading2Char"/>
    <w:uiPriority w:val="9"/>
    <w:unhideWhenUsed/>
    <w:qFormat/>
    <w:rsid w:val="00823600"/>
    <w:pPr>
      <w:keepNext/>
      <w:keepLines/>
      <w:spacing w:before="160" w:after="120" w:line="24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rsid w:val="00823600"/>
    <w:pPr>
      <w:keepNext/>
      <w:keepLines/>
      <w:spacing w:before="160" w:after="120" w:line="240" w:lineRule="auto"/>
      <w:outlineLvl w:val="2"/>
    </w:pPr>
    <w:rPr>
      <w:rFonts w:eastAsiaTheme="majorEastAsia" w:cstheme="majorBidi"/>
      <w:i/>
      <w:szCs w:val="24"/>
    </w:rPr>
  </w:style>
  <w:style w:type="paragraph" w:styleId="Heading4">
    <w:name w:val="heading 4"/>
    <w:aliases w:val="MAIN HEADING"/>
    <w:basedOn w:val="Normal"/>
    <w:next w:val="Normal"/>
    <w:link w:val="Heading4Char"/>
    <w:uiPriority w:val="9"/>
    <w:unhideWhenUsed/>
    <w:qFormat/>
    <w:rsid w:val="00DD0751"/>
    <w:pPr>
      <w:keepNext/>
      <w:keepLines/>
      <w:spacing w:after="120" w:line="240" w:lineRule="auto"/>
      <w:outlineLvl w:val="3"/>
    </w:pPr>
    <w:rPr>
      <w:rFonts w:eastAsiaTheme="majorEastAsia" w:cstheme="majorBidi"/>
      <w:b/>
      <w:iCs/>
      <w:caps/>
      <w:color w:val="000099"/>
      <w:sz w:val="24"/>
    </w:rPr>
  </w:style>
  <w:style w:type="paragraph" w:styleId="Heading5">
    <w:name w:val="heading 5"/>
    <w:aliases w:val="SUB HEADING"/>
    <w:basedOn w:val="Normal"/>
    <w:next w:val="Normal"/>
    <w:link w:val="Heading5Char"/>
    <w:uiPriority w:val="9"/>
    <w:unhideWhenUsed/>
    <w:qFormat/>
    <w:rsid w:val="00F227A2"/>
    <w:pPr>
      <w:keepNext/>
      <w:keepLines/>
      <w:spacing w:before="120" w:after="120" w:line="240" w:lineRule="auto"/>
      <w:outlineLvl w:val="4"/>
    </w:pPr>
    <w:rPr>
      <w:rFonts w:eastAsiaTheme="majorEastAsia" w:cstheme="majorBidi"/>
      <w:b/>
      <w:color w:val="000099"/>
      <w:sz w:val="22"/>
    </w:rPr>
  </w:style>
  <w:style w:type="paragraph" w:styleId="Heading6">
    <w:name w:val="heading 6"/>
    <w:basedOn w:val="Normal"/>
    <w:next w:val="Normal"/>
    <w:link w:val="Heading6Char"/>
    <w:uiPriority w:val="9"/>
    <w:unhideWhenUsed/>
    <w:rsid w:val="00E3298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22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31222F"/>
    <w:pPr>
      <w:spacing w:line="220" w:lineRule="atLeast"/>
    </w:pPr>
    <w:rPr>
      <w:color w:val="auto"/>
    </w:rPr>
  </w:style>
  <w:style w:type="paragraph" w:customStyle="1" w:styleId="Pa4">
    <w:name w:val="Pa4"/>
    <w:basedOn w:val="Default"/>
    <w:next w:val="Default"/>
    <w:uiPriority w:val="99"/>
    <w:rsid w:val="0031222F"/>
    <w:pPr>
      <w:spacing w:line="180" w:lineRule="atLeast"/>
    </w:pPr>
    <w:rPr>
      <w:color w:val="auto"/>
    </w:rPr>
  </w:style>
  <w:style w:type="character" w:customStyle="1" w:styleId="A1">
    <w:name w:val="A1"/>
    <w:uiPriority w:val="99"/>
    <w:rsid w:val="0031222F"/>
    <w:rPr>
      <w:color w:val="000000"/>
      <w:sz w:val="12"/>
      <w:szCs w:val="12"/>
    </w:rPr>
  </w:style>
  <w:style w:type="paragraph" w:customStyle="1" w:styleId="Pa15">
    <w:name w:val="Pa15"/>
    <w:basedOn w:val="Default"/>
    <w:next w:val="Default"/>
    <w:uiPriority w:val="99"/>
    <w:rsid w:val="00166ABB"/>
    <w:pPr>
      <w:spacing w:line="180" w:lineRule="atLeast"/>
    </w:pPr>
    <w:rPr>
      <w:color w:val="auto"/>
    </w:rPr>
  </w:style>
  <w:style w:type="paragraph" w:customStyle="1" w:styleId="Pa3">
    <w:name w:val="Pa3"/>
    <w:basedOn w:val="Default"/>
    <w:next w:val="Default"/>
    <w:uiPriority w:val="99"/>
    <w:rsid w:val="00166ABB"/>
    <w:pPr>
      <w:spacing w:line="220" w:lineRule="atLeast"/>
    </w:pPr>
    <w:rPr>
      <w:rFonts w:ascii="AGaramond" w:hAnsi="AGaramond" w:cstheme="minorBidi"/>
      <w:color w:val="auto"/>
    </w:rPr>
  </w:style>
  <w:style w:type="character" w:styleId="Hyperlink">
    <w:name w:val="Hyperlink"/>
    <w:basedOn w:val="DefaultParagraphFont"/>
    <w:uiPriority w:val="99"/>
    <w:unhideWhenUsed/>
    <w:rsid w:val="00166ABB"/>
    <w:rPr>
      <w:color w:val="0000FF" w:themeColor="hyperlink"/>
      <w:u w:val="single"/>
    </w:rPr>
  </w:style>
  <w:style w:type="paragraph" w:customStyle="1" w:styleId="Pa17">
    <w:name w:val="Pa17"/>
    <w:basedOn w:val="Default"/>
    <w:next w:val="Default"/>
    <w:uiPriority w:val="99"/>
    <w:rsid w:val="004F5B1E"/>
    <w:pPr>
      <w:spacing w:line="200" w:lineRule="atLeast"/>
    </w:pPr>
    <w:rPr>
      <w:rFonts w:ascii="AGaramond" w:hAnsi="AGaramond" w:cstheme="minorBidi"/>
      <w:color w:val="auto"/>
    </w:rPr>
  </w:style>
  <w:style w:type="paragraph" w:styleId="ListParagraph">
    <w:name w:val="List Paragraph"/>
    <w:basedOn w:val="Normal"/>
    <w:uiPriority w:val="34"/>
    <w:qFormat/>
    <w:rsid w:val="003079C5"/>
    <w:pPr>
      <w:ind w:left="720"/>
      <w:contextualSpacing/>
    </w:pPr>
  </w:style>
  <w:style w:type="paragraph" w:styleId="BalloonText">
    <w:name w:val="Balloon Text"/>
    <w:basedOn w:val="Normal"/>
    <w:link w:val="BalloonTextChar"/>
    <w:uiPriority w:val="99"/>
    <w:semiHidden/>
    <w:unhideWhenUsed/>
    <w:rsid w:val="007B37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7FA"/>
    <w:rPr>
      <w:rFonts w:ascii="Tahoma" w:hAnsi="Tahoma" w:cs="Tahoma"/>
      <w:sz w:val="16"/>
      <w:szCs w:val="16"/>
    </w:rPr>
  </w:style>
  <w:style w:type="table" w:styleId="TableGrid">
    <w:name w:val="Table Grid"/>
    <w:basedOn w:val="TableNormal"/>
    <w:uiPriority w:val="59"/>
    <w:rsid w:val="008D69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23600"/>
    <w:rPr>
      <w:rFonts w:ascii="Times New Roman" w:eastAsiaTheme="majorEastAsia" w:hAnsi="Times New Roman" w:cstheme="majorBidi"/>
      <w:b/>
      <w:color w:val="000099"/>
      <w:sz w:val="28"/>
      <w:szCs w:val="32"/>
    </w:rPr>
  </w:style>
  <w:style w:type="character" w:customStyle="1" w:styleId="Heading2Char">
    <w:name w:val="Heading 2 Char"/>
    <w:basedOn w:val="DefaultParagraphFont"/>
    <w:link w:val="Heading2"/>
    <w:uiPriority w:val="9"/>
    <w:rsid w:val="0082360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23600"/>
    <w:rPr>
      <w:rFonts w:ascii="Times New Roman" w:eastAsiaTheme="majorEastAsia" w:hAnsi="Times New Roman" w:cstheme="majorBidi"/>
      <w:i/>
      <w:szCs w:val="24"/>
    </w:rPr>
  </w:style>
  <w:style w:type="character" w:customStyle="1" w:styleId="Heading4Char">
    <w:name w:val="Heading 4 Char"/>
    <w:aliases w:val="MAIN HEADING Char"/>
    <w:basedOn w:val="DefaultParagraphFont"/>
    <w:link w:val="Heading4"/>
    <w:uiPriority w:val="9"/>
    <w:rsid w:val="00DD0751"/>
    <w:rPr>
      <w:rFonts w:ascii="Times New Roman" w:eastAsiaTheme="majorEastAsia" w:hAnsi="Times New Roman" w:cstheme="majorBidi"/>
      <w:b/>
      <w:iCs/>
      <w:caps/>
      <w:color w:val="000099"/>
      <w:sz w:val="24"/>
    </w:rPr>
  </w:style>
  <w:style w:type="character" w:customStyle="1" w:styleId="Heading5Char">
    <w:name w:val="Heading 5 Char"/>
    <w:aliases w:val="SUB HEADING Char"/>
    <w:basedOn w:val="DefaultParagraphFont"/>
    <w:link w:val="Heading5"/>
    <w:uiPriority w:val="9"/>
    <w:rsid w:val="00F227A2"/>
    <w:rPr>
      <w:rFonts w:ascii="Times New Roman" w:eastAsiaTheme="majorEastAsia" w:hAnsi="Times New Roman" w:cstheme="majorBidi"/>
      <w:b/>
      <w:color w:val="000099"/>
    </w:rPr>
  </w:style>
  <w:style w:type="character" w:customStyle="1" w:styleId="Heading6Char">
    <w:name w:val="Heading 6 Char"/>
    <w:basedOn w:val="DefaultParagraphFont"/>
    <w:link w:val="Heading6"/>
    <w:uiPriority w:val="9"/>
    <w:rsid w:val="00E32985"/>
    <w:rPr>
      <w:rFonts w:asciiTheme="majorHAnsi" w:eastAsiaTheme="majorEastAsia" w:hAnsiTheme="majorHAnsi" w:cstheme="majorBidi"/>
      <w:color w:val="243F60" w:themeColor="accent1" w:themeShade="7F"/>
      <w:sz w:val="20"/>
    </w:rPr>
  </w:style>
  <w:style w:type="paragraph" w:styleId="Header">
    <w:name w:val="header"/>
    <w:basedOn w:val="Normal"/>
    <w:link w:val="HeaderChar"/>
    <w:uiPriority w:val="99"/>
    <w:unhideWhenUsed/>
    <w:rsid w:val="00F42B4C"/>
    <w:pPr>
      <w:tabs>
        <w:tab w:val="center" w:pos="4680"/>
        <w:tab w:val="right" w:pos="9360"/>
      </w:tabs>
      <w:spacing w:line="240" w:lineRule="auto"/>
    </w:pPr>
    <w:rPr>
      <w:rFonts w:asciiTheme="minorHAnsi" w:hAnsiTheme="minorHAnsi"/>
      <w:sz w:val="22"/>
      <w:lang w:val="en-US"/>
    </w:rPr>
  </w:style>
  <w:style w:type="character" w:customStyle="1" w:styleId="HeaderChar">
    <w:name w:val="Header Char"/>
    <w:basedOn w:val="DefaultParagraphFont"/>
    <w:link w:val="Header"/>
    <w:uiPriority w:val="99"/>
    <w:rsid w:val="00F42B4C"/>
    <w:rPr>
      <w:lang w:val="en-US"/>
    </w:rPr>
  </w:style>
  <w:style w:type="paragraph" w:styleId="Footer">
    <w:name w:val="footer"/>
    <w:basedOn w:val="Normal"/>
    <w:link w:val="FooterChar"/>
    <w:uiPriority w:val="99"/>
    <w:unhideWhenUsed/>
    <w:rsid w:val="000079ED"/>
    <w:pPr>
      <w:tabs>
        <w:tab w:val="center" w:pos="4680"/>
        <w:tab w:val="right" w:pos="9360"/>
      </w:tabs>
      <w:spacing w:line="240" w:lineRule="auto"/>
    </w:pPr>
  </w:style>
  <w:style w:type="character" w:customStyle="1" w:styleId="FooterChar">
    <w:name w:val="Footer Char"/>
    <w:basedOn w:val="DefaultParagraphFont"/>
    <w:link w:val="Footer"/>
    <w:uiPriority w:val="99"/>
    <w:rsid w:val="000079ED"/>
    <w:rPr>
      <w:rFonts w:ascii="Times New Roman" w:hAnsi="Times New Roman"/>
      <w:sz w:val="20"/>
    </w:rPr>
  </w:style>
  <w:style w:type="character" w:styleId="Emphasis">
    <w:name w:val="Emphasis"/>
    <w:aliases w:val="Paragraph"/>
    <w:basedOn w:val="DefaultParagraphFont"/>
    <w:uiPriority w:val="20"/>
    <w:qFormat/>
    <w:rsid w:val="00D42233"/>
    <w:rPr>
      <w:rFonts w:ascii="Times New Roman" w:hAnsi="Times New Roman"/>
      <w:i w:val="0"/>
      <w:iCs/>
      <w:spacing w:val="0"/>
      <w:w w:val="100"/>
      <w:position w:val="0"/>
      <w:sz w:val="20"/>
      <w14:ligatures w14:val="none"/>
      <w14:numForm w14:val="default"/>
      <w14:numSpacing w14:val="default"/>
      <w14:stylisticSets/>
    </w:rPr>
  </w:style>
  <w:style w:type="character" w:styleId="IntenseEmphasis">
    <w:name w:val="Intense Emphasis"/>
    <w:basedOn w:val="DefaultParagraphFont"/>
    <w:uiPriority w:val="21"/>
    <w:qFormat/>
    <w:rsid w:val="005B10CC"/>
    <w:rPr>
      <w:rFonts w:ascii="Times New Roman" w:hAnsi="Times New Roman"/>
      <w:b w:val="0"/>
      <w:bCs/>
      <w:i w:val="0"/>
      <w:iCs/>
      <w:color w:val="auto"/>
      <w:spacing w:val="4"/>
      <w:position w:val="0"/>
      <w:sz w:val="20"/>
    </w:rPr>
  </w:style>
  <w:style w:type="character" w:styleId="SubtleEmphasis">
    <w:name w:val="Subtle Emphasis"/>
    <w:basedOn w:val="DefaultParagraphFont"/>
    <w:uiPriority w:val="19"/>
    <w:qFormat/>
    <w:rsid w:val="005B10CC"/>
    <w:rPr>
      <w:i/>
      <w:iCs/>
      <w:color w:val="808080" w:themeColor="text1" w:themeTint="7F"/>
    </w:rPr>
  </w:style>
  <w:style w:type="paragraph" w:styleId="Title">
    <w:name w:val="Title"/>
    <w:aliases w:val="paragraph"/>
    <w:next w:val="Default"/>
    <w:link w:val="TitleChar"/>
    <w:uiPriority w:val="10"/>
    <w:qFormat/>
    <w:rsid w:val="005B10CC"/>
    <w:pPr>
      <w:spacing w:after="0"/>
      <w:ind w:firstLine="288"/>
      <w:contextualSpacing/>
      <w:jc w:val="both"/>
    </w:pPr>
    <w:rPr>
      <w:rFonts w:ascii="Times New Roman" w:eastAsiaTheme="majorEastAsia" w:hAnsi="Times New Roman" w:cstheme="majorBidi"/>
      <w:color w:val="000000"/>
      <w:kern w:val="28"/>
      <w:sz w:val="20"/>
      <w:szCs w:val="52"/>
    </w:rPr>
  </w:style>
  <w:style w:type="character" w:customStyle="1" w:styleId="TitleChar">
    <w:name w:val="Title Char"/>
    <w:aliases w:val="paragraph Char"/>
    <w:basedOn w:val="DefaultParagraphFont"/>
    <w:link w:val="Title"/>
    <w:uiPriority w:val="10"/>
    <w:rsid w:val="005B10CC"/>
    <w:rPr>
      <w:rFonts w:ascii="Times New Roman" w:eastAsiaTheme="majorEastAsia" w:hAnsi="Times New Roman" w:cstheme="majorBidi"/>
      <w:color w:val="000000"/>
      <w:kern w:val="28"/>
      <w:sz w:val="20"/>
      <w:szCs w:val="52"/>
    </w:rPr>
  </w:style>
  <w:style w:type="paragraph" w:customStyle="1" w:styleId="Els-journal-logo">
    <w:name w:val="Els-journal-logo"/>
    <w:rsid w:val="003C7C66"/>
    <w:pPr>
      <w:pBdr>
        <w:top w:val="thinThickLargeGap" w:sz="12" w:space="1" w:color="auto"/>
        <w:bottom w:val="thickThinLargeGap" w:sz="12" w:space="1" w:color="auto"/>
      </w:pBdr>
      <w:spacing w:after="0" w:line="240" w:lineRule="auto"/>
      <w:jc w:val="center"/>
    </w:pPr>
    <w:rPr>
      <w:rFonts w:ascii="Helvetica" w:eastAsia="Times New Roman" w:hAnsi="Helvetica" w:cs="Times New Roman"/>
      <w:noProof/>
      <w:sz w:val="20"/>
      <w:szCs w:val="20"/>
      <w:lang w:val="en-US"/>
    </w:rPr>
  </w:style>
  <w:style w:type="character" w:styleId="Strong">
    <w:name w:val="Strong"/>
    <w:basedOn w:val="DefaultParagraphFont"/>
    <w:uiPriority w:val="22"/>
    <w:qFormat/>
    <w:rsid w:val="00887FA4"/>
    <w:rPr>
      <w:rFonts w:cs="Times New Roman"/>
      <w:b/>
      <w:bCs/>
    </w:rPr>
  </w:style>
  <w:style w:type="paragraph" w:styleId="NormalWeb">
    <w:name w:val="Normal (Web)"/>
    <w:basedOn w:val="Normal"/>
    <w:uiPriority w:val="99"/>
    <w:unhideWhenUsed/>
    <w:rsid w:val="00887FA4"/>
    <w:pPr>
      <w:spacing w:before="100" w:beforeAutospacing="1" w:after="100" w:afterAutospacing="1" w:line="240" w:lineRule="auto"/>
    </w:pPr>
    <w:rPr>
      <w:rFonts w:eastAsia="Times New Roman" w:cs="Times New Roman"/>
      <w:sz w:val="24"/>
      <w:szCs w:val="24"/>
      <w:lang w:val="en-US"/>
    </w:rPr>
  </w:style>
  <w:style w:type="table" w:customStyle="1" w:styleId="TableGrid1">
    <w:name w:val="Table Grid1"/>
    <w:basedOn w:val="TableNormal"/>
    <w:next w:val="TableGrid"/>
    <w:uiPriority w:val="39"/>
    <w:rsid w:val="008A0534"/>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Journal%20Work\IJRPP\Formatting\2016\January\08.01.2016\IJRPP%20WS%20FORMA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84AA6-71BD-4F71-89B8-76B546AA1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IJRPP WS FORMAT template</Template>
  <TotalTime>78</TotalTime>
  <Pages>6</Pages>
  <Words>2309</Words>
  <Characters>13163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datathumb</dc:creator>
  <cp:lastModifiedBy>Good Day</cp:lastModifiedBy>
  <cp:revision>160</cp:revision>
  <cp:lastPrinted>2016-11-24T22:37:00Z</cp:lastPrinted>
  <dcterms:created xsi:type="dcterms:W3CDTF">2016-01-08T06:42:00Z</dcterms:created>
  <dcterms:modified xsi:type="dcterms:W3CDTF">2016-11-24T22:38:00Z</dcterms:modified>
</cp:coreProperties>
</file>